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1B83" w14:textId="603E7357" w:rsidR="00DF7D1E" w:rsidRDefault="00DF7D1E" w:rsidP="00B361D0">
      <w:pPr>
        <w:pStyle w:val="berschrift1"/>
      </w:pPr>
      <w:r>
        <w:rPr>
          <w:noProof/>
        </w:rPr>
        <w:drawing>
          <wp:anchor distT="0" distB="0" distL="114300" distR="114300" simplePos="0" relativeHeight="251697152" behindDoc="0" locked="0" layoutInCell="1" allowOverlap="1" wp14:anchorId="1B749C96" wp14:editId="56DBAA12">
            <wp:simplePos x="0" y="0"/>
            <wp:positionH relativeFrom="column">
              <wp:posOffset>4114800</wp:posOffset>
            </wp:positionH>
            <wp:positionV relativeFrom="paragraph">
              <wp:posOffset>-85725</wp:posOffset>
            </wp:positionV>
            <wp:extent cx="7534275" cy="10966450"/>
            <wp:effectExtent l="0" t="0" r="0" b="0"/>
            <wp:wrapThrough wrapText="bothSides">
              <wp:wrapPolygon edited="0">
                <wp:start x="0" y="0"/>
                <wp:lineTo x="0" y="21575"/>
                <wp:lineTo x="21518" y="21575"/>
                <wp:lineTo x="21518" y="0"/>
                <wp:lineTo x="0" y="0"/>
              </wp:wrapPolygon>
            </wp:wrapThrough>
            <wp:docPr id="265217063" name="Grafik 1" descr="Ein Bild, das Text, Screenshot, Pos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17063" name="Grafik 1" descr="Ein Bild, das Text, Screenshot, Poster, Desig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966450"/>
                    </a:xfrm>
                    <a:prstGeom prst="rect">
                      <a:avLst/>
                    </a:prstGeom>
                  </pic:spPr>
                </pic:pic>
              </a:graphicData>
            </a:graphic>
            <wp14:sizeRelH relativeFrom="margin">
              <wp14:pctWidth>0</wp14:pctWidth>
            </wp14:sizeRelH>
            <wp14:sizeRelV relativeFrom="margin">
              <wp14:pctHeight>0</wp14:pctHeight>
            </wp14:sizeRelV>
          </wp:anchor>
        </w:drawing>
      </w:r>
    </w:p>
    <w:p w14:paraId="4228BDF0" w14:textId="3C854896" w:rsidR="00F11C30" w:rsidRPr="00A35924" w:rsidRDefault="00482F3E" w:rsidP="00B361D0">
      <w:pPr>
        <w:pStyle w:val="berschrift1"/>
      </w:pPr>
      <w:r>
        <w:lastRenderedPageBreak/>
        <w:t>GENERAL INFORMAT</w:t>
      </w:r>
      <w:r w:rsidR="00F11C30" w:rsidRPr="00A35924">
        <w:t>ION</w:t>
      </w:r>
    </w:p>
    <w:p w14:paraId="300B7010" w14:textId="77777777" w:rsidR="00F11C30" w:rsidRPr="00035E65" w:rsidRDefault="00F11C30" w:rsidP="007D232B">
      <w:r w:rsidRPr="00035E65">
        <w:t xml:space="preserve">This EPD provides environmental performance </w:t>
      </w:r>
      <w:r w:rsidRPr="009F76D6">
        <w:t xml:space="preserve">indicators for </w:t>
      </w:r>
      <w:r w:rsidR="009F76D6" w:rsidRPr="00CE314B">
        <w:t xml:space="preserve">System </w:t>
      </w:r>
      <w:r w:rsidR="00CE314B" w:rsidRPr="00CE314B">
        <w:t>35</w:t>
      </w:r>
      <w:r w:rsidR="009F76D6" w:rsidRPr="00CE314B">
        <w:t>00</w:t>
      </w:r>
      <w:r w:rsidR="00CE314B" w:rsidRPr="00CE314B">
        <w:t xml:space="preserve"> </w:t>
      </w:r>
      <w:r w:rsidR="009F76D6" w:rsidRPr="00CE314B">
        <w:t>–</w:t>
      </w:r>
      <w:r w:rsidR="00CE314B">
        <w:t xml:space="preserve"> Double-</w:t>
      </w:r>
      <w:r w:rsidR="009F76D6" w:rsidRPr="009F76D6">
        <w:t>glaz</w:t>
      </w:r>
      <w:r w:rsidR="00CE314B">
        <w:t>ed</w:t>
      </w:r>
      <w:r w:rsidR="009F76D6" w:rsidRPr="009F76D6">
        <w:t xml:space="preserve"> partition wall system</w:t>
      </w:r>
      <w:r w:rsidRPr="009F76D6">
        <w:t xml:space="preserve"> from </w:t>
      </w:r>
      <w:r w:rsidR="00643947" w:rsidRPr="009F76D6">
        <w:t>Strähle Raum-</w:t>
      </w:r>
      <w:r w:rsidR="00F73228" w:rsidRPr="009F76D6">
        <w:t>Systeme GmbH</w:t>
      </w:r>
      <w:r w:rsidRPr="009F76D6">
        <w:t>.</w:t>
      </w:r>
      <w:r w:rsidRPr="00035E65">
        <w:t xml:space="preserve"> This is </w:t>
      </w:r>
      <w:r w:rsidRPr="00BB5C59">
        <w:t xml:space="preserve">a cradle-to-gate with </w:t>
      </w:r>
      <w:r w:rsidR="00BB5C59">
        <w:t>modules C1-C4 and D</w:t>
      </w:r>
      <w:r w:rsidRPr="00BB5C59">
        <w:t xml:space="preserve"> EPD in accordance</w:t>
      </w:r>
      <w:r w:rsidRPr="00035E65">
        <w:t xml:space="preserve"> with the requirements of EN 15804. </w:t>
      </w:r>
    </w:p>
    <w:p w14:paraId="41D6E16A" w14:textId="77777777" w:rsidR="00F11C30" w:rsidRPr="00035E65" w:rsidRDefault="00F11C30" w:rsidP="007D232B">
      <w:r w:rsidRPr="00035E65">
        <w:t xml:space="preserve">The EPD is based on a life cycle assessment (LCA) study which used production data </w:t>
      </w:r>
      <w:r w:rsidR="00BB5C59">
        <w:t xml:space="preserve">for calendar year 2022 </w:t>
      </w:r>
      <w:r w:rsidRPr="00035E65">
        <w:t xml:space="preserve">from </w:t>
      </w:r>
      <w:r w:rsidR="00643947">
        <w:t>Strähle Raum-</w:t>
      </w:r>
      <w:r w:rsidR="00F73228">
        <w:t>Systeme GmbH</w:t>
      </w:r>
      <w:r w:rsidR="00062F0C">
        <w:t xml:space="preserve">'s </w:t>
      </w:r>
      <w:r w:rsidRPr="00035E65">
        <w:t>manufacturing facility</w:t>
      </w:r>
      <w:r w:rsidR="00062F0C">
        <w:t>.</w:t>
      </w:r>
    </w:p>
    <w:p w14:paraId="6B9283E9" w14:textId="77777777" w:rsidR="00F11C30" w:rsidRPr="00035E65" w:rsidRDefault="00F11C30" w:rsidP="007D232B">
      <w:r w:rsidRPr="00035E65">
        <w:t xml:space="preserve">The EPD presents details of the LCA, a description of the product life cycle it covers, values for the environmental indicators specified by EN 15804 and a brief explanation of those results. </w:t>
      </w:r>
    </w:p>
    <w:p w14:paraId="6EDB6AC4" w14:textId="77777777" w:rsidR="00B73A83" w:rsidRDefault="00F11C30" w:rsidP="007D232B">
      <w:r w:rsidRPr="00035E65">
        <w:t xml:space="preserve">The </w:t>
      </w:r>
      <w:r w:rsidRPr="00BB5C59">
        <w:t xml:space="preserve">declared unit is one square metre </w:t>
      </w:r>
      <w:r w:rsidRPr="00CE314B">
        <w:t xml:space="preserve">of </w:t>
      </w:r>
      <w:r w:rsidR="009F76D6" w:rsidRPr="00CE314B">
        <w:t xml:space="preserve">System </w:t>
      </w:r>
      <w:r w:rsidR="00CE314B" w:rsidRPr="00CE314B">
        <w:t>35</w:t>
      </w:r>
      <w:r w:rsidR="009F76D6" w:rsidRPr="00CE314B">
        <w:t xml:space="preserve">00 </w:t>
      </w:r>
      <w:r w:rsidR="00CC5C34" w:rsidRPr="00CE314B">
        <w:t xml:space="preserve">FG </w:t>
      </w:r>
      <w:r w:rsidR="00CE314B" w:rsidRPr="00CE314B">
        <w:t>double</w:t>
      </w:r>
      <w:r w:rsidR="00CE314B">
        <w:t>-</w:t>
      </w:r>
      <w:r w:rsidR="00CE314B" w:rsidRPr="009F76D6">
        <w:t>glaz</w:t>
      </w:r>
      <w:r w:rsidR="00CE314B">
        <w:t>ed</w:t>
      </w:r>
      <w:r w:rsidR="009F76D6">
        <w:t xml:space="preserve"> partition.</w:t>
      </w:r>
    </w:p>
    <w:tbl>
      <w:tblPr>
        <w:tblStyle w:val="Tabellenraster"/>
        <w:tblW w:w="9071" w:type="dxa"/>
        <w:jc w:val="center"/>
        <w:tblBorders>
          <w:top w:val="single" w:sz="2" w:space="0" w:color="950E2F"/>
          <w:left w:val="single" w:sz="2" w:space="0" w:color="950E2F"/>
          <w:bottom w:val="single" w:sz="2" w:space="0" w:color="950E2F"/>
          <w:right w:val="single" w:sz="2" w:space="0" w:color="950E2F"/>
          <w:insideH w:val="single" w:sz="2" w:space="0" w:color="950E2F"/>
          <w:insideV w:val="single" w:sz="2" w:space="0" w:color="950E2F"/>
        </w:tblBorders>
        <w:tblLook w:val="04A0" w:firstRow="1" w:lastRow="0" w:firstColumn="1" w:lastColumn="0" w:noHBand="0" w:noVBand="1"/>
      </w:tblPr>
      <w:tblGrid>
        <w:gridCol w:w="2835"/>
        <w:gridCol w:w="6236"/>
      </w:tblGrid>
      <w:tr w:rsidR="00DD32FE" w:rsidRPr="00B332DD" w14:paraId="263C1839" w14:textId="77777777" w:rsidTr="00E313FC">
        <w:trPr>
          <w:trHeight w:val="567"/>
          <w:jc w:val="center"/>
        </w:trPr>
        <w:tc>
          <w:tcPr>
            <w:tcW w:w="2835" w:type="dxa"/>
            <w:tcBorders>
              <w:bottom w:val="single" w:sz="2" w:space="0" w:color="950E2F"/>
            </w:tcBorders>
            <w:shd w:val="clear" w:color="auto" w:fill="950E2F"/>
            <w:vAlign w:val="center"/>
          </w:tcPr>
          <w:p w14:paraId="729BDB69" w14:textId="77777777" w:rsidR="00DD32FE" w:rsidRPr="00B332DD" w:rsidRDefault="00DD32FE" w:rsidP="009A2C98">
            <w:pPr>
              <w:jc w:val="left"/>
              <w:rPr>
                <w:b/>
                <w:color w:val="FFFFFF" w:themeColor="background1"/>
                <w:sz w:val="24"/>
                <w:szCs w:val="24"/>
              </w:rPr>
            </w:pPr>
          </w:p>
        </w:tc>
        <w:tc>
          <w:tcPr>
            <w:tcW w:w="6236" w:type="dxa"/>
            <w:shd w:val="clear" w:color="auto" w:fill="950E2F"/>
            <w:vAlign w:val="center"/>
          </w:tcPr>
          <w:p w14:paraId="603D2EDF" w14:textId="77777777" w:rsidR="00DD32FE" w:rsidRPr="00B332DD" w:rsidRDefault="00DD32FE" w:rsidP="009A2C98">
            <w:pPr>
              <w:jc w:val="right"/>
              <w:rPr>
                <w:b/>
                <w:color w:val="FFFFFF" w:themeColor="background1"/>
                <w:sz w:val="24"/>
                <w:szCs w:val="24"/>
              </w:rPr>
            </w:pPr>
            <w:r w:rsidRPr="00B332DD">
              <w:rPr>
                <w:b/>
                <w:color w:val="FFFFFF" w:themeColor="background1"/>
                <w:sz w:val="24"/>
                <w:szCs w:val="24"/>
              </w:rPr>
              <w:t>PROGRAMME INFORMATION</w:t>
            </w:r>
          </w:p>
        </w:tc>
      </w:tr>
      <w:tr w:rsidR="00DD32FE" w14:paraId="77DC4157" w14:textId="77777777" w:rsidTr="00E313FC">
        <w:trPr>
          <w:trHeight w:val="454"/>
          <w:jc w:val="center"/>
        </w:trPr>
        <w:tc>
          <w:tcPr>
            <w:tcW w:w="2835" w:type="dxa"/>
            <w:shd w:val="clear" w:color="auto" w:fill="656363"/>
            <w:vAlign w:val="center"/>
          </w:tcPr>
          <w:p w14:paraId="6A7A1C2B" w14:textId="77777777" w:rsidR="00DD32FE" w:rsidRPr="00123EC8" w:rsidRDefault="00DD32FE" w:rsidP="009A2C98">
            <w:pPr>
              <w:jc w:val="left"/>
              <w:rPr>
                <w:color w:val="FFFFFF" w:themeColor="background1"/>
              </w:rPr>
            </w:pPr>
            <w:r w:rsidRPr="00123EC8">
              <w:rPr>
                <w:color w:val="FFFFFF" w:themeColor="background1"/>
              </w:rPr>
              <w:t>EPD programme:</w:t>
            </w:r>
          </w:p>
        </w:tc>
        <w:tc>
          <w:tcPr>
            <w:tcW w:w="6236" w:type="dxa"/>
            <w:vAlign w:val="center"/>
          </w:tcPr>
          <w:p w14:paraId="6997992D" w14:textId="77777777" w:rsidR="00DD32FE" w:rsidRDefault="00DD32FE" w:rsidP="009A2C98">
            <w:pPr>
              <w:jc w:val="left"/>
            </w:pPr>
            <w:r>
              <w:t>The International EPD® System</w:t>
            </w:r>
          </w:p>
        </w:tc>
      </w:tr>
      <w:tr w:rsidR="00DD32FE" w:rsidRPr="006C019A" w14:paraId="348C3B09" w14:textId="77777777" w:rsidTr="00E313FC">
        <w:trPr>
          <w:trHeight w:val="454"/>
          <w:jc w:val="center"/>
        </w:trPr>
        <w:tc>
          <w:tcPr>
            <w:tcW w:w="2835" w:type="dxa"/>
            <w:tcBorders>
              <w:bottom w:val="single" w:sz="2" w:space="0" w:color="950E2F"/>
            </w:tcBorders>
            <w:shd w:val="clear" w:color="auto" w:fill="656363"/>
            <w:vAlign w:val="center"/>
          </w:tcPr>
          <w:p w14:paraId="57C39952" w14:textId="77777777" w:rsidR="00DD32FE" w:rsidRPr="00123EC8" w:rsidRDefault="00DD32FE" w:rsidP="009A2C98">
            <w:pPr>
              <w:jc w:val="left"/>
              <w:rPr>
                <w:color w:val="FFFFFF" w:themeColor="background1"/>
              </w:rPr>
            </w:pPr>
            <w:r w:rsidRPr="00123EC8">
              <w:rPr>
                <w:color w:val="FFFFFF" w:themeColor="background1"/>
              </w:rPr>
              <w:t>EPD programme operator:</w:t>
            </w:r>
          </w:p>
        </w:tc>
        <w:tc>
          <w:tcPr>
            <w:tcW w:w="6236" w:type="dxa"/>
            <w:tcBorders>
              <w:bottom w:val="single" w:sz="2" w:space="0" w:color="950E2F"/>
            </w:tcBorders>
            <w:vAlign w:val="center"/>
          </w:tcPr>
          <w:p w14:paraId="05DDBC3B" w14:textId="77777777" w:rsidR="00DD32FE" w:rsidRPr="00F854AC" w:rsidRDefault="00DD32FE" w:rsidP="00B73A83">
            <w:pPr>
              <w:spacing w:before="0" w:after="0"/>
              <w:jc w:val="left"/>
              <w:rPr>
                <w:lang w:val="de-DE"/>
              </w:rPr>
            </w:pPr>
            <w:r w:rsidRPr="00F854AC">
              <w:rPr>
                <w:lang w:val="de-DE"/>
              </w:rPr>
              <w:t>EPD International AB - Box 21060 - SE-10031 Stockholm - Sweden</w:t>
            </w:r>
          </w:p>
          <w:p w14:paraId="268AC3F4" w14:textId="77777777" w:rsidR="00DD32FE" w:rsidRPr="00F854AC" w:rsidRDefault="00DD32FE" w:rsidP="00B73A83">
            <w:pPr>
              <w:spacing w:before="0" w:after="0"/>
              <w:jc w:val="left"/>
              <w:rPr>
                <w:lang w:val="de-DE"/>
              </w:rPr>
            </w:pPr>
            <w:r w:rsidRPr="00F854AC">
              <w:rPr>
                <w:lang w:val="de-DE"/>
              </w:rPr>
              <w:t>www.environdec.com - info@environdec.com</w:t>
            </w:r>
          </w:p>
        </w:tc>
      </w:tr>
      <w:tr w:rsidR="00C61697" w:rsidRPr="00B332DD" w14:paraId="5A6932DA" w14:textId="77777777" w:rsidTr="00E313FC">
        <w:trPr>
          <w:trHeight w:val="454"/>
          <w:jc w:val="center"/>
        </w:trPr>
        <w:tc>
          <w:tcPr>
            <w:tcW w:w="9071" w:type="dxa"/>
            <w:gridSpan w:val="2"/>
            <w:shd w:val="clear" w:color="auto" w:fill="950E2F"/>
            <w:vAlign w:val="center"/>
          </w:tcPr>
          <w:p w14:paraId="02C1A87B" w14:textId="77777777" w:rsidR="00C61697" w:rsidRPr="009E0BD1" w:rsidRDefault="00C61697" w:rsidP="00151016">
            <w:pPr>
              <w:jc w:val="left"/>
              <w:rPr>
                <w:b/>
                <w:smallCaps/>
                <w:color w:val="FFFFFF" w:themeColor="background1"/>
              </w:rPr>
            </w:pPr>
            <w:r w:rsidRPr="009E0BD1">
              <w:rPr>
                <w:b/>
                <w:smallCaps/>
                <w:color w:val="FFFFFF" w:themeColor="background1"/>
              </w:rPr>
              <w:t>Accountability for PCR</w:t>
            </w:r>
            <w:r w:rsidR="00482F3E" w:rsidRPr="009E0BD1">
              <w:rPr>
                <w:b/>
                <w:smallCaps/>
                <w:color w:val="FFFFFF" w:themeColor="background1"/>
              </w:rPr>
              <w:t xml:space="preserve"> </w:t>
            </w:r>
            <w:r w:rsidR="00482F3E">
              <w:rPr>
                <w:b/>
                <w:smallCaps/>
                <w:color w:val="FFFFFF" w:themeColor="background1"/>
              </w:rPr>
              <w:t xml:space="preserve">, </w:t>
            </w:r>
            <w:r w:rsidR="00482F3E" w:rsidRPr="009E0BD1">
              <w:rPr>
                <w:b/>
                <w:smallCaps/>
                <w:color w:val="FFFFFF" w:themeColor="background1"/>
              </w:rPr>
              <w:t>LCA and independent third-party verification</w:t>
            </w:r>
          </w:p>
        </w:tc>
      </w:tr>
      <w:tr w:rsidR="00AA5030" w14:paraId="3118CC69" w14:textId="77777777" w:rsidTr="00E313FC">
        <w:trPr>
          <w:trHeight w:val="454"/>
          <w:jc w:val="center"/>
        </w:trPr>
        <w:tc>
          <w:tcPr>
            <w:tcW w:w="2835" w:type="dxa"/>
            <w:vMerge w:val="restart"/>
            <w:shd w:val="clear" w:color="auto" w:fill="656363"/>
            <w:vAlign w:val="center"/>
          </w:tcPr>
          <w:p w14:paraId="10D0A992" w14:textId="77777777" w:rsidR="00AA5030" w:rsidRPr="00123EC8" w:rsidRDefault="00AA5030" w:rsidP="00B73A83">
            <w:pPr>
              <w:spacing w:before="0" w:after="0"/>
              <w:jc w:val="left"/>
              <w:rPr>
                <w:color w:val="FFFFFF" w:themeColor="background1"/>
              </w:rPr>
            </w:pPr>
            <w:r w:rsidRPr="00123EC8">
              <w:rPr>
                <w:color w:val="FFFFFF" w:themeColor="background1"/>
              </w:rPr>
              <w:t xml:space="preserve">EPD based on </w:t>
            </w:r>
          </w:p>
          <w:p w14:paraId="3005FE63" w14:textId="77777777" w:rsidR="00AA5030" w:rsidRPr="00123EC8" w:rsidRDefault="00AA5030" w:rsidP="00B73A83">
            <w:pPr>
              <w:spacing w:before="0" w:after="0"/>
              <w:jc w:val="left"/>
              <w:rPr>
                <w:color w:val="FFFFFF" w:themeColor="background1"/>
              </w:rPr>
            </w:pPr>
            <w:r w:rsidRPr="00123EC8">
              <w:rPr>
                <w:color w:val="FFFFFF" w:themeColor="background1"/>
              </w:rPr>
              <w:t>Product Category Rules:</w:t>
            </w:r>
          </w:p>
        </w:tc>
        <w:tc>
          <w:tcPr>
            <w:tcW w:w="6236" w:type="dxa"/>
            <w:vAlign w:val="center"/>
          </w:tcPr>
          <w:p w14:paraId="70FCE637" w14:textId="77777777" w:rsidR="00AA5030" w:rsidRPr="00363C29" w:rsidRDefault="00AA5030" w:rsidP="008847E1">
            <w:r w:rsidRPr="00363C29">
              <w:t>The CEN standard</w:t>
            </w:r>
            <w:r w:rsidR="001A78E0">
              <w:t xml:space="preserve"> EN 15804:2012+A2:2019/AC:2021 </w:t>
            </w:r>
            <w:r w:rsidRPr="00363C29">
              <w:t>serves as the core PCR</w:t>
            </w:r>
          </w:p>
        </w:tc>
      </w:tr>
      <w:tr w:rsidR="00AA5030" w14:paraId="105CB4E9" w14:textId="77777777" w:rsidTr="00E313FC">
        <w:trPr>
          <w:trHeight w:val="567"/>
          <w:jc w:val="center"/>
        </w:trPr>
        <w:tc>
          <w:tcPr>
            <w:tcW w:w="2835" w:type="dxa"/>
            <w:vMerge/>
            <w:shd w:val="clear" w:color="auto" w:fill="656363"/>
            <w:vAlign w:val="center"/>
          </w:tcPr>
          <w:p w14:paraId="1F669883" w14:textId="77777777" w:rsidR="00AA5030" w:rsidRPr="00123EC8" w:rsidRDefault="00AA5030" w:rsidP="009A2C98">
            <w:pPr>
              <w:jc w:val="left"/>
              <w:rPr>
                <w:color w:val="FFFFFF" w:themeColor="background1"/>
              </w:rPr>
            </w:pPr>
          </w:p>
        </w:tc>
        <w:tc>
          <w:tcPr>
            <w:tcW w:w="6236" w:type="dxa"/>
            <w:vAlign w:val="center"/>
          </w:tcPr>
          <w:p w14:paraId="3DF58E31" w14:textId="77777777" w:rsidR="00AA5030" w:rsidRPr="00363C29" w:rsidRDefault="00AA5030" w:rsidP="008847E1">
            <w:pPr>
              <w:jc w:val="left"/>
            </w:pPr>
            <w:r w:rsidRPr="00363C29">
              <w:t>The International EPD® System's PCR 2019:14 Construction products,  Version 1.3.2 2023-12-08</w:t>
            </w:r>
          </w:p>
        </w:tc>
      </w:tr>
      <w:tr w:rsidR="00AA5030" w:rsidRPr="00CD0F6B" w14:paraId="279AEF1D" w14:textId="77777777" w:rsidTr="00E313FC">
        <w:trPr>
          <w:trHeight w:val="454"/>
          <w:jc w:val="center"/>
        </w:trPr>
        <w:tc>
          <w:tcPr>
            <w:tcW w:w="2835" w:type="dxa"/>
            <w:shd w:val="clear" w:color="auto" w:fill="656363"/>
            <w:vAlign w:val="center"/>
          </w:tcPr>
          <w:p w14:paraId="4F951095" w14:textId="77777777" w:rsidR="00AA5030" w:rsidRPr="00123EC8" w:rsidRDefault="00AA5030" w:rsidP="009A2C98">
            <w:pPr>
              <w:jc w:val="left"/>
              <w:rPr>
                <w:color w:val="FFFFFF" w:themeColor="background1"/>
              </w:rPr>
            </w:pPr>
            <w:r w:rsidRPr="00123EC8">
              <w:rPr>
                <w:color w:val="FFFFFF" w:themeColor="background1"/>
              </w:rPr>
              <w:t>PCR review conducted by:</w:t>
            </w:r>
          </w:p>
        </w:tc>
        <w:tc>
          <w:tcPr>
            <w:tcW w:w="6236" w:type="dxa"/>
            <w:vAlign w:val="center"/>
          </w:tcPr>
          <w:p w14:paraId="24A9F7FA" w14:textId="77777777" w:rsidR="00AA5030" w:rsidRPr="00363C29" w:rsidRDefault="00AA5030" w:rsidP="008847E1">
            <w:pPr>
              <w:jc w:val="left"/>
              <w:rPr>
                <w:lang w:val="en-GB"/>
              </w:rPr>
            </w:pPr>
            <w:r w:rsidRPr="00363C29">
              <w:t xml:space="preserve">The Technical Committee of the International EPD® System; </w:t>
            </w:r>
            <w:r w:rsidRPr="00363C29">
              <w:rPr>
                <w:lang w:val="en-GB"/>
              </w:rPr>
              <w:br/>
              <w:t>the Review Panel may be contacted via info@environdec.com</w:t>
            </w:r>
          </w:p>
        </w:tc>
      </w:tr>
      <w:tr w:rsidR="00AA5030" w:rsidRPr="006C019A" w14:paraId="5D0820A5" w14:textId="77777777" w:rsidTr="00E313FC">
        <w:trPr>
          <w:trHeight w:val="454"/>
          <w:jc w:val="center"/>
        </w:trPr>
        <w:tc>
          <w:tcPr>
            <w:tcW w:w="2835" w:type="dxa"/>
            <w:shd w:val="clear" w:color="auto" w:fill="656363"/>
            <w:vAlign w:val="center"/>
          </w:tcPr>
          <w:p w14:paraId="7DD3F556" w14:textId="77777777" w:rsidR="00AA5030" w:rsidRPr="00123EC8" w:rsidRDefault="00AA5030" w:rsidP="009A2C98">
            <w:pPr>
              <w:jc w:val="left"/>
              <w:rPr>
                <w:color w:val="FFFFFF" w:themeColor="background1"/>
              </w:rPr>
            </w:pPr>
            <w:r w:rsidRPr="00123EC8">
              <w:rPr>
                <w:color w:val="FFFFFF" w:themeColor="background1"/>
              </w:rPr>
              <w:t>LCA conducted by:</w:t>
            </w:r>
          </w:p>
        </w:tc>
        <w:tc>
          <w:tcPr>
            <w:tcW w:w="6236" w:type="dxa"/>
            <w:vAlign w:val="center"/>
          </w:tcPr>
          <w:p w14:paraId="4777E139" w14:textId="77777777" w:rsidR="00AA5030" w:rsidRPr="00363C29" w:rsidRDefault="00AA5030" w:rsidP="008847E1">
            <w:pPr>
              <w:jc w:val="left"/>
              <w:rPr>
                <w:lang w:val="fr-FR"/>
              </w:rPr>
            </w:pPr>
            <w:r w:rsidRPr="00363C29">
              <w:rPr>
                <w:lang w:val="fr-FR"/>
              </w:rPr>
              <w:t xml:space="preserve">EuGeos srl, www.eugeos.eu </w:t>
            </w:r>
          </w:p>
        </w:tc>
      </w:tr>
      <w:tr w:rsidR="00AA5030" w14:paraId="105B80E8" w14:textId="77777777" w:rsidTr="00E313FC">
        <w:trPr>
          <w:trHeight w:val="454"/>
          <w:jc w:val="center"/>
        </w:trPr>
        <w:tc>
          <w:tcPr>
            <w:tcW w:w="2835" w:type="dxa"/>
            <w:shd w:val="clear" w:color="auto" w:fill="656363"/>
            <w:vAlign w:val="center"/>
          </w:tcPr>
          <w:p w14:paraId="1BD94B16" w14:textId="77777777" w:rsidR="00AA5030" w:rsidRPr="00123EC8" w:rsidRDefault="00AA5030" w:rsidP="009A2C98">
            <w:pPr>
              <w:jc w:val="left"/>
              <w:rPr>
                <w:color w:val="FFFFFF" w:themeColor="background1"/>
              </w:rPr>
            </w:pPr>
            <w:r w:rsidRPr="00123EC8">
              <w:rPr>
                <w:color w:val="FFFFFF" w:themeColor="background1"/>
              </w:rPr>
              <w:t>LCA software:</w:t>
            </w:r>
          </w:p>
        </w:tc>
        <w:tc>
          <w:tcPr>
            <w:tcW w:w="6236" w:type="dxa"/>
            <w:vAlign w:val="center"/>
          </w:tcPr>
          <w:p w14:paraId="7A22491B" w14:textId="77777777" w:rsidR="00AA5030" w:rsidRPr="00363C29" w:rsidRDefault="00AA5030" w:rsidP="008847E1">
            <w:pPr>
              <w:jc w:val="left"/>
              <w:rPr>
                <w:noProof/>
                <w:lang w:val="en-GB" w:eastAsia="en-GB" w:bidi="ar-SA"/>
              </w:rPr>
            </w:pPr>
            <w:r w:rsidRPr="00363C29">
              <w:rPr>
                <w:noProof/>
                <w:lang w:val="en-GB" w:eastAsia="en-GB" w:bidi="ar-SA"/>
              </w:rPr>
              <w:t>openLCA</w:t>
            </w:r>
          </w:p>
        </w:tc>
      </w:tr>
      <w:tr w:rsidR="00AA5030" w14:paraId="15A30D11" w14:textId="77777777" w:rsidTr="00E313FC">
        <w:trPr>
          <w:trHeight w:val="454"/>
          <w:jc w:val="center"/>
        </w:trPr>
        <w:tc>
          <w:tcPr>
            <w:tcW w:w="2835" w:type="dxa"/>
            <w:shd w:val="clear" w:color="auto" w:fill="656363"/>
            <w:vAlign w:val="center"/>
          </w:tcPr>
          <w:p w14:paraId="216CED92" w14:textId="77777777" w:rsidR="00AA5030" w:rsidRPr="000147BE" w:rsidRDefault="00AA5030" w:rsidP="009A2C98">
            <w:pPr>
              <w:jc w:val="left"/>
              <w:rPr>
                <w:color w:val="FFFFFF" w:themeColor="background1"/>
              </w:rPr>
            </w:pPr>
            <w:r w:rsidRPr="000147BE">
              <w:rPr>
                <w:color w:val="FFFFFF" w:themeColor="background1"/>
              </w:rPr>
              <w:t>Background data from:</w:t>
            </w:r>
          </w:p>
        </w:tc>
        <w:tc>
          <w:tcPr>
            <w:tcW w:w="6236" w:type="dxa"/>
            <w:vAlign w:val="center"/>
          </w:tcPr>
          <w:p w14:paraId="6AE2B0BC" w14:textId="77777777" w:rsidR="00AA5030" w:rsidRPr="000147BE" w:rsidRDefault="00AA5030" w:rsidP="008847E1">
            <w:pPr>
              <w:jc w:val="left"/>
              <w:rPr>
                <w:noProof/>
                <w:lang w:val="en-GB" w:eastAsia="en-GB" w:bidi="ar-SA"/>
              </w:rPr>
            </w:pPr>
            <w:r w:rsidRPr="000147BE">
              <w:rPr>
                <w:noProof/>
                <w:lang w:val="en-GB" w:eastAsia="en-GB" w:bidi="ar-SA"/>
              </w:rPr>
              <w:t>ecoinvent v3.8</w:t>
            </w:r>
          </w:p>
        </w:tc>
      </w:tr>
      <w:tr w:rsidR="00AA5030" w14:paraId="51A2584C" w14:textId="77777777" w:rsidTr="00E313FC">
        <w:trPr>
          <w:trHeight w:val="567"/>
          <w:jc w:val="center"/>
        </w:trPr>
        <w:tc>
          <w:tcPr>
            <w:tcW w:w="2835" w:type="dxa"/>
            <w:shd w:val="clear" w:color="auto" w:fill="656363"/>
            <w:vAlign w:val="center"/>
          </w:tcPr>
          <w:p w14:paraId="2B3906E4" w14:textId="77777777" w:rsidR="00AA5030" w:rsidRPr="00123EC8" w:rsidRDefault="00AA5030" w:rsidP="00B73A83">
            <w:pPr>
              <w:spacing w:before="0" w:after="0"/>
              <w:jc w:val="left"/>
              <w:rPr>
                <w:color w:val="FFFFFF" w:themeColor="background1"/>
              </w:rPr>
            </w:pPr>
            <w:r w:rsidRPr="00123EC8">
              <w:rPr>
                <w:color w:val="FFFFFF" w:themeColor="background1"/>
              </w:rPr>
              <w:t>Third party verification:</w:t>
            </w:r>
          </w:p>
        </w:tc>
        <w:tc>
          <w:tcPr>
            <w:tcW w:w="6236" w:type="dxa"/>
            <w:vAlign w:val="center"/>
          </w:tcPr>
          <w:p w14:paraId="45CA17C5" w14:textId="77777777" w:rsidR="00AA5030" w:rsidRPr="00363C29" w:rsidRDefault="00AA5030" w:rsidP="008847E1">
            <w:pPr>
              <w:spacing w:before="0" w:after="0"/>
              <w:jc w:val="left"/>
            </w:pPr>
            <w:r w:rsidRPr="00363C29">
              <w:t xml:space="preserve">Independent third-party verification of this EPD and data,  </w:t>
            </w:r>
          </w:p>
          <w:p w14:paraId="74FEAA38" w14:textId="77777777" w:rsidR="00AA5030" w:rsidRPr="00363C29" w:rsidRDefault="00AA5030" w:rsidP="008847E1">
            <w:pPr>
              <w:spacing w:before="0" w:after="0"/>
              <w:jc w:val="left"/>
            </w:pPr>
            <w:r w:rsidRPr="00363C29">
              <w:t xml:space="preserve">according to ISO 14025:2006, via     </w:t>
            </w:r>
          </w:p>
          <w:p w14:paraId="68D51563" w14:textId="77777777" w:rsidR="00AA5030" w:rsidRPr="00363C29" w:rsidRDefault="00DF7D1E" w:rsidP="008847E1">
            <w:pPr>
              <w:spacing w:before="0" w:after="0"/>
              <w:jc w:val="left"/>
            </w:pPr>
            <w:r>
              <w:rPr>
                <w:noProof/>
                <w:lang w:eastAsia="en-GB"/>
              </w:rPr>
              <w:pict w14:anchorId="45C86895">
                <v:rect id="Rechteck 4" o:spid="_x0000_s2053" style="position:absolute;margin-left:-1.5pt;margin-top:1.65pt;width:7.15pt;height:7.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" fillcolor="gray [1629]">
                  <v:path arrowok="t"/>
                </v:rect>
              </w:pict>
            </w:r>
            <w:r w:rsidR="00AA5030" w:rsidRPr="00363C29">
              <w:t xml:space="preserve">     EPD verification by individual verifier</w:t>
            </w:r>
          </w:p>
        </w:tc>
      </w:tr>
      <w:tr w:rsidR="00AA5030" w14:paraId="491313E6" w14:textId="77777777" w:rsidTr="00E313FC">
        <w:trPr>
          <w:trHeight w:val="454"/>
          <w:jc w:val="center"/>
        </w:trPr>
        <w:tc>
          <w:tcPr>
            <w:tcW w:w="2835" w:type="dxa"/>
            <w:shd w:val="clear" w:color="auto" w:fill="656363"/>
            <w:vAlign w:val="center"/>
          </w:tcPr>
          <w:p w14:paraId="5C223393" w14:textId="77777777" w:rsidR="00AA5030" w:rsidRPr="00123EC8" w:rsidRDefault="00AA5030" w:rsidP="00B73A83">
            <w:pPr>
              <w:spacing w:before="0" w:after="0"/>
              <w:jc w:val="left"/>
              <w:rPr>
                <w:color w:val="FFFFFF" w:themeColor="background1"/>
              </w:rPr>
            </w:pPr>
            <w:r w:rsidRPr="00123EC8">
              <w:rPr>
                <w:color w:val="FFFFFF" w:themeColor="background1"/>
              </w:rPr>
              <w:t>Third party verifier:</w:t>
            </w:r>
          </w:p>
        </w:tc>
        <w:tc>
          <w:tcPr>
            <w:tcW w:w="6236" w:type="dxa"/>
            <w:vAlign w:val="center"/>
          </w:tcPr>
          <w:p w14:paraId="272171AF" w14:textId="77777777" w:rsidR="00AA5030" w:rsidRPr="00363C29" w:rsidRDefault="00AA5030" w:rsidP="008847E1">
            <w:r w:rsidRPr="00363C29">
              <w:t>Niels Jungbluth, ESU-services Ltd</w:t>
            </w:r>
          </w:p>
        </w:tc>
      </w:tr>
      <w:tr w:rsidR="008B1949" w14:paraId="3D755BF5" w14:textId="77777777" w:rsidTr="00E313FC">
        <w:trPr>
          <w:trHeight w:val="454"/>
          <w:jc w:val="center"/>
        </w:trPr>
        <w:tc>
          <w:tcPr>
            <w:tcW w:w="2835" w:type="dxa"/>
            <w:shd w:val="clear" w:color="auto" w:fill="656363"/>
            <w:vAlign w:val="center"/>
          </w:tcPr>
          <w:p w14:paraId="7BEF49C6" w14:textId="77777777" w:rsidR="008B1949" w:rsidRPr="00123EC8" w:rsidRDefault="008B1949" w:rsidP="009A2C98">
            <w:pPr>
              <w:jc w:val="left"/>
              <w:rPr>
                <w:color w:val="FFFFFF" w:themeColor="background1"/>
              </w:rPr>
            </w:pPr>
            <w:r>
              <w:rPr>
                <w:color w:val="FFFFFF" w:themeColor="background1"/>
              </w:rPr>
              <w:t>A</w:t>
            </w:r>
            <w:r w:rsidRPr="00123EC8">
              <w:rPr>
                <w:color w:val="FFFFFF" w:themeColor="background1"/>
              </w:rPr>
              <w:t>pproved by:</w:t>
            </w:r>
          </w:p>
        </w:tc>
        <w:tc>
          <w:tcPr>
            <w:tcW w:w="6236" w:type="dxa"/>
            <w:vAlign w:val="center"/>
          </w:tcPr>
          <w:p w14:paraId="25EE2E5D" w14:textId="77777777" w:rsidR="008B1949" w:rsidRDefault="008B1949" w:rsidP="009A2C98">
            <w:pPr>
              <w:jc w:val="left"/>
            </w:pPr>
            <w:r>
              <w:t>The International EPD® System</w:t>
            </w:r>
          </w:p>
        </w:tc>
      </w:tr>
      <w:tr w:rsidR="00DD32FE" w14:paraId="4D7834AA" w14:textId="77777777" w:rsidTr="00E313FC">
        <w:trPr>
          <w:trHeight w:val="567"/>
          <w:jc w:val="center"/>
        </w:trPr>
        <w:tc>
          <w:tcPr>
            <w:tcW w:w="2835" w:type="dxa"/>
            <w:shd w:val="clear" w:color="auto" w:fill="656363"/>
            <w:vAlign w:val="center"/>
          </w:tcPr>
          <w:p w14:paraId="5A55AC5B" w14:textId="77777777" w:rsidR="00DD32FE" w:rsidRPr="00123EC8" w:rsidRDefault="00DD32FE" w:rsidP="00B73A83">
            <w:pPr>
              <w:spacing w:before="0" w:after="0"/>
              <w:jc w:val="left"/>
              <w:rPr>
                <w:color w:val="FFFFFF" w:themeColor="background1"/>
              </w:rPr>
            </w:pPr>
            <w:r w:rsidRPr="00123EC8">
              <w:rPr>
                <w:color w:val="FFFFFF" w:themeColor="background1"/>
              </w:rPr>
              <w:t>Procedure for data follow-up</w:t>
            </w:r>
          </w:p>
          <w:p w14:paraId="23C1FD8C" w14:textId="77777777" w:rsidR="00DD32FE" w:rsidRPr="00123EC8" w:rsidRDefault="00DD32FE" w:rsidP="00B73A83">
            <w:pPr>
              <w:spacing w:before="0" w:after="0"/>
              <w:jc w:val="left"/>
              <w:rPr>
                <w:color w:val="FFFFFF" w:themeColor="background1"/>
              </w:rPr>
            </w:pPr>
            <w:r w:rsidRPr="00123EC8">
              <w:rPr>
                <w:color w:val="FFFFFF" w:themeColor="background1"/>
              </w:rPr>
              <w:t>during EPD validity:</w:t>
            </w:r>
          </w:p>
        </w:tc>
        <w:tc>
          <w:tcPr>
            <w:tcW w:w="6236" w:type="dxa"/>
            <w:vAlign w:val="center"/>
          </w:tcPr>
          <w:p w14:paraId="64289935" w14:textId="77777777" w:rsidR="00DD32FE" w:rsidRDefault="00DD32FE" w:rsidP="009A2C98">
            <w:pPr>
              <w:jc w:val="left"/>
            </w:pPr>
            <w:r w:rsidRPr="00183FC8">
              <w:t>involves third party verifier:</w:t>
            </w:r>
          </w:p>
          <w:p w14:paraId="048A6CAF" w14:textId="77777777" w:rsidR="00DD32FE" w:rsidRPr="0079150D" w:rsidRDefault="00DF7D1E" w:rsidP="009A2C98">
            <w:pPr>
              <w:jc w:val="left"/>
              <w:rPr>
                <w:color w:val="7030A0"/>
              </w:rPr>
            </w:pPr>
            <w:r>
              <w:rPr>
                <w:noProof/>
                <w:color w:val="262626" w:themeColor="text1" w:themeTint="D9"/>
                <w:lang w:eastAsia="en-GB"/>
              </w:rPr>
              <w:pict w14:anchorId="3460F31F">
                <v:rect id="Rechteck 3" o:spid="_x0000_s2051" style="position:absolute;margin-left:-1.8pt;margin-top:2.3pt;width:7.15pt;height:7.1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">
                  <v:path arrowok="t"/>
                </v:rect>
              </w:pict>
            </w:r>
            <w:r>
              <w:rPr>
                <w:noProof/>
                <w:color w:val="262626" w:themeColor="text1" w:themeTint="D9"/>
                <w:lang w:eastAsia="en-GB"/>
              </w:rPr>
              <w:pict w14:anchorId="065BC1AF">
                <v:rect id="Rechteck 2" o:spid="_x0000_s2050" style="position:absolute;margin-left:44.85pt;margin-top:2.8pt;width:7.15pt;height:7.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" fillcolor="gray [1629]">
                  <v:path arrowok="t"/>
                </v:rect>
              </w:pict>
            </w:r>
            <w:r w:rsidR="00DD32FE">
              <w:sym w:font="Webdings" w:char="F020"/>
            </w:r>
            <w:r w:rsidR="00DD32FE">
              <w:sym w:font="Webdings" w:char="F020"/>
            </w:r>
            <w:r w:rsidR="00DD32FE">
              <w:t xml:space="preserve"> yes       </w:t>
            </w:r>
            <w:r w:rsidR="00DD32FE">
              <w:sym w:font="Webdings" w:char="F020"/>
            </w:r>
            <w:r w:rsidR="00DD32FE">
              <w:sym w:font="Webdings" w:char="F020"/>
            </w:r>
            <w:r w:rsidR="00DD32FE">
              <w:t xml:space="preserve">  no        </w:t>
            </w:r>
            <w:r>
              <w:fldChar w:fldCharType="begin"/>
            </w:r>
            <w:r>
              <w:instrText xml:space="preserve"> FILLIN   \* MERGEFORMAT </w:instrText>
            </w:r>
            <w:r>
              <w:fldChar w:fldCharType="separate"/>
            </w:r>
            <w:r>
              <w:fldChar w:fldCharType="end"/>
            </w:r>
          </w:p>
        </w:tc>
      </w:tr>
    </w:tbl>
    <w:p w14:paraId="1789355A" w14:textId="77777777" w:rsidR="00812A80" w:rsidRPr="00812A80" w:rsidRDefault="00812A80" w:rsidP="00812A80">
      <w:pPr>
        <w:pStyle w:val="KeinLeerraum"/>
        <w:rPr>
          <w:i/>
          <w:sz w:val="18"/>
          <w:szCs w:val="18"/>
        </w:rPr>
      </w:pPr>
      <w:r w:rsidRPr="00812A80">
        <w:rPr>
          <w:i/>
          <w:sz w:val="18"/>
          <w:szCs w:val="18"/>
        </w:rPr>
        <w:t xml:space="preserve">The EPD owner has the sole ownership, liability, and responsibility for the EPD. </w:t>
      </w:r>
    </w:p>
    <w:p w14:paraId="05D07E23" w14:textId="77777777" w:rsidR="0057043B" w:rsidRDefault="00812A80" w:rsidP="00812A80">
      <w:pPr>
        <w:pStyle w:val="KeinLeerraum"/>
        <w:rPr>
          <w:rFonts w:eastAsiaTheme="majorEastAsia" w:cstheme="minorHAnsi"/>
          <w:color w:val="2062E9"/>
          <w:sz w:val="40"/>
          <w:szCs w:val="40"/>
        </w:rPr>
      </w:pPr>
      <w:r w:rsidRPr="00812A80">
        <w:rPr>
          <w:i/>
          <w:sz w:val="18"/>
          <w:szCs w:val="18"/>
        </w:rPr>
        <w:t>EPDs within the same product category but registered in different EPD programmes, or not compliant with EN 15804, may not be comparable. For two EPDs to be comparable, they must be based on the same PCR (including the same version number) or be based on fully-aligned PCRs or versions of PCRs; cover products with identical functions, technical performances and use (e.g. identical declared/functional units); have equivalent system boundaries and descriptions of data; apply equivalent data quality requirements, methods of data collection, and allocation methods; apply identical cut-off rules and impact assessment methods (including the same version of characterisation factors); have equivalent content declarations; and be valid at the time of comparison. For further information about comparability, see EN 15804 and ISO 14025.</w:t>
      </w:r>
      <w:r w:rsidR="0057043B">
        <w:rPr>
          <w:rFonts w:cstheme="minorHAnsi"/>
          <w:color w:val="2062E9"/>
          <w:sz w:val="40"/>
          <w:szCs w:val="40"/>
        </w:rPr>
        <w:br w:type="page"/>
      </w:r>
    </w:p>
    <w:p w14:paraId="2A83C049" w14:textId="77777777" w:rsidR="00D63C1B" w:rsidRDefault="00D63C1B" w:rsidP="00D63C1B">
      <w:pPr>
        <w:pStyle w:val="berschrift1"/>
      </w:pPr>
      <w:r>
        <w:lastRenderedPageBreak/>
        <w:t>Company information</w:t>
      </w:r>
    </w:p>
    <w:p w14:paraId="1B747382" w14:textId="77777777" w:rsidR="00482F3E" w:rsidRDefault="0088550C" w:rsidP="0090112E">
      <w:pPr>
        <w:pStyle w:val="berschrift2"/>
        <w:spacing w:before="0"/>
      </w:pPr>
      <w:r>
        <w:rPr>
          <w:noProof/>
          <w:lang w:eastAsia="en-GB"/>
        </w:rPr>
        <w:drawing>
          <wp:anchor distT="0" distB="0" distL="114300" distR="114300" simplePos="0" relativeHeight="251696128" behindDoc="0" locked="0" layoutInCell="1" allowOverlap="1" wp14:anchorId="09220CC0" wp14:editId="7A4FE1BC">
            <wp:simplePos x="0" y="0"/>
            <wp:positionH relativeFrom="column">
              <wp:posOffset>2381250</wp:posOffset>
            </wp:positionH>
            <wp:positionV relativeFrom="paragraph">
              <wp:posOffset>172720</wp:posOffset>
            </wp:positionV>
            <wp:extent cx="3244850" cy="2447925"/>
            <wp:effectExtent l="1905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ubauLogistikhalleWN_straehle023(C)HuberFotodesi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4850" cy="2447925"/>
                    </a:xfrm>
                    <a:prstGeom prst="rect">
                      <a:avLst/>
                    </a:prstGeom>
                  </pic:spPr>
                </pic:pic>
              </a:graphicData>
            </a:graphic>
          </wp:anchor>
        </w:drawing>
      </w:r>
      <w:r w:rsidR="00482F3E">
        <w:t xml:space="preserve">EPD </w:t>
      </w:r>
      <w:r w:rsidR="00482F3E" w:rsidRPr="00E313FC">
        <w:t>owner</w:t>
      </w:r>
    </w:p>
    <w:p w14:paraId="5D800489" w14:textId="77777777" w:rsidR="00D6530F" w:rsidRDefault="00D6530F" w:rsidP="0090112E">
      <w:pPr>
        <w:spacing w:before="0" w:after="0"/>
        <w:ind w:right="-335"/>
        <w:rPr>
          <w:szCs w:val="22"/>
        </w:rPr>
      </w:pPr>
    </w:p>
    <w:p w14:paraId="133AF276" w14:textId="77777777" w:rsidR="00151016" w:rsidRDefault="00643947" w:rsidP="00D6530F">
      <w:pPr>
        <w:spacing w:before="0" w:after="0"/>
        <w:ind w:right="-335"/>
        <w:rPr>
          <w:szCs w:val="22"/>
        </w:rPr>
      </w:pPr>
      <w:r>
        <w:rPr>
          <w:b/>
          <w:szCs w:val="22"/>
        </w:rPr>
        <w:t>Strähle Raum-</w:t>
      </w:r>
      <w:r w:rsidR="00151016" w:rsidRPr="005C4669">
        <w:rPr>
          <w:b/>
          <w:szCs w:val="22"/>
        </w:rPr>
        <w:t>Systeme GmbH</w:t>
      </w:r>
      <w:r w:rsidR="00151016" w:rsidRPr="00151016">
        <w:rPr>
          <w:szCs w:val="22"/>
        </w:rPr>
        <w:cr/>
        <w:t>Gewerbestraße 6</w:t>
      </w:r>
      <w:r w:rsidR="00151016" w:rsidRPr="00151016">
        <w:rPr>
          <w:szCs w:val="22"/>
        </w:rPr>
        <w:cr/>
      </w:r>
      <w:r w:rsidR="00500277">
        <w:rPr>
          <w:szCs w:val="22"/>
        </w:rPr>
        <w:t>D</w:t>
      </w:r>
      <w:r w:rsidR="00151016">
        <w:rPr>
          <w:szCs w:val="22"/>
        </w:rPr>
        <w:t xml:space="preserve"> - </w:t>
      </w:r>
      <w:r w:rsidR="00151016" w:rsidRPr="00151016">
        <w:rPr>
          <w:szCs w:val="22"/>
        </w:rPr>
        <w:t>71332 Waiblingen</w:t>
      </w:r>
    </w:p>
    <w:p w14:paraId="5774418D" w14:textId="77777777" w:rsidR="00B3031B" w:rsidRDefault="00151016" w:rsidP="00FE7F30">
      <w:pPr>
        <w:spacing w:before="0" w:after="0"/>
        <w:ind w:right="-335"/>
        <w:rPr>
          <w:szCs w:val="22"/>
        </w:rPr>
      </w:pPr>
      <w:r>
        <w:rPr>
          <w:szCs w:val="22"/>
        </w:rPr>
        <w:t>Germany</w:t>
      </w:r>
      <w:r w:rsidRPr="00151016">
        <w:rPr>
          <w:szCs w:val="22"/>
        </w:rPr>
        <w:cr/>
        <w:t>www.straehle.de</w:t>
      </w:r>
      <w:r w:rsidRPr="00151016">
        <w:rPr>
          <w:szCs w:val="22"/>
        </w:rPr>
        <w:cr/>
      </w:r>
    </w:p>
    <w:p w14:paraId="2203B044" w14:textId="77777777" w:rsidR="00FE7F30" w:rsidRDefault="00FE7F30" w:rsidP="00B3031B">
      <w:pPr>
        <w:ind w:right="-336"/>
        <w:rPr>
          <w:szCs w:val="22"/>
        </w:rPr>
      </w:pPr>
    </w:p>
    <w:p w14:paraId="028DE5B7" w14:textId="77777777" w:rsidR="00B3031B" w:rsidRPr="00FE7F30" w:rsidRDefault="00B3031B" w:rsidP="00B3031B">
      <w:pPr>
        <w:pStyle w:val="berschrift2"/>
        <w:rPr>
          <w:noProof/>
          <w:lang w:eastAsia="en-GB"/>
        </w:rPr>
      </w:pPr>
      <w:r w:rsidRPr="00FE7F30">
        <w:rPr>
          <w:noProof/>
          <w:lang w:eastAsia="en-GB"/>
        </w:rPr>
        <w:t>Contact</w:t>
      </w:r>
    </w:p>
    <w:p w14:paraId="18B25C20" w14:textId="77777777" w:rsidR="00FE7F30" w:rsidRDefault="00FE7F30" w:rsidP="00FE7F30">
      <w:pPr>
        <w:spacing w:before="0" w:after="0"/>
        <w:ind w:right="-336"/>
        <w:rPr>
          <w:lang w:eastAsia="en-GB"/>
        </w:rPr>
      </w:pPr>
      <w:r>
        <w:rPr>
          <w:lang w:eastAsia="en-GB"/>
        </w:rPr>
        <w:t>Leonie Peschke</w:t>
      </w:r>
    </w:p>
    <w:p w14:paraId="0D84E569" w14:textId="77777777" w:rsidR="00FE7F30" w:rsidRDefault="00FE7F30" w:rsidP="00FE7F30">
      <w:pPr>
        <w:spacing w:before="0" w:after="0"/>
        <w:ind w:right="-336"/>
        <w:rPr>
          <w:lang w:eastAsia="en-GB"/>
        </w:rPr>
      </w:pPr>
      <w:r>
        <w:rPr>
          <w:lang w:eastAsia="en-GB"/>
        </w:rPr>
        <w:t>Sustainability manager</w:t>
      </w:r>
    </w:p>
    <w:p w14:paraId="3E61B6F3" w14:textId="77777777" w:rsidR="00FE7F30" w:rsidRDefault="00FE7F30" w:rsidP="00FE7F30">
      <w:pPr>
        <w:spacing w:before="0" w:after="0"/>
        <w:ind w:right="-336"/>
        <w:rPr>
          <w:lang w:eastAsia="en-GB"/>
        </w:rPr>
      </w:pPr>
      <w:r>
        <w:rPr>
          <w:lang w:eastAsia="en-GB"/>
        </w:rPr>
        <w:t>l.peschke@straehle.de</w:t>
      </w:r>
    </w:p>
    <w:p w14:paraId="45B45EE5" w14:textId="77777777" w:rsidR="0088550C" w:rsidRPr="0088550C" w:rsidRDefault="00B3031B" w:rsidP="00DE73DE">
      <w:r w:rsidRPr="00600111">
        <w:rPr>
          <w:szCs w:val="22"/>
          <w:highlight w:val="cyan"/>
        </w:rPr>
        <w:cr/>
      </w:r>
      <w:r w:rsidR="00643947">
        <w:t>Strähle Raum-</w:t>
      </w:r>
      <w:r w:rsidR="0088550C" w:rsidRPr="0088550C">
        <w:t xml:space="preserve">Systeme GmbH is a leading manufacturer of partition wall, room-in-room and acoustic systems, as well as a pioneer in implementing circular construction in interior design. The flexible wall and room systems are the ideal way to divide up spaces and create relaxation areas, all with specific project requirements in mind. By working with contractors and architects as part of a shared development process, this ensures that the final office solutions are tailored to what users need and how they work. </w:t>
      </w:r>
    </w:p>
    <w:p w14:paraId="33A95022" w14:textId="77777777" w:rsidR="0088550C" w:rsidRPr="0088550C" w:rsidRDefault="0088550C" w:rsidP="00DE73DE">
      <w:r w:rsidRPr="0088550C">
        <w:t xml:space="preserve">Established in 1911 as a joinery shop, this family business – currently led by the fourth generation – has grown over the years and now specialises in interior construction using partition wall systems. These Strähle systems are easy to set up and adapt, so layouts can be altered at any time, in line with changing requirements without disrupting day-to-day operations. This means that they tick all the boxes for flexible and long-lasting interior design, especially in terms of the trend towards "new work" and the ongoing reshaping of the workplace. </w:t>
      </w:r>
    </w:p>
    <w:p w14:paraId="0173F322" w14:textId="77777777" w:rsidR="0088550C" w:rsidRPr="0088550C" w:rsidRDefault="0088550C" w:rsidP="00DE73DE">
      <w:r w:rsidRPr="0088550C">
        <w:t xml:space="preserve">The product portfolio has grown over the years and now includes new glass wall and door solutions, as well as room-in-room and acoustic systems. Based on this triple-pillar model, Strähle offers high-quality finishing elements for a cohesive, continuous look, all with the same inherent craftsmanship. All of our products are a testament to our commitment to design, functionality and durability. As well as layouts designed with users in mind, our systems play an essential role when it comes to sound insulation, fire protection, acoustics, </w:t>
      </w:r>
      <w:r w:rsidRPr="00E14CF3">
        <w:t xml:space="preserve">climate and light, helping to ensure employee safety, concentration and well-being. And </w:t>
      </w:r>
      <w:r w:rsidRPr="0066431B">
        <w:t>to cap it all, Strähle's cradle-to-cradle certified</w:t>
      </w:r>
      <w:r w:rsidRPr="00E14CF3">
        <w:t xml:space="preserve"> solid</w:t>
      </w:r>
      <w:r w:rsidRPr="0088550C">
        <w:t xml:space="preserve"> and glass wall systems also support the principle of a waste-free circular economy.</w:t>
      </w:r>
    </w:p>
    <w:p w14:paraId="58431D77" w14:textId="77777777" w:rsidR="00600111" w:rsidRDefault="0088550C" w:rsidP="00DE73DE">
      <w:r w:rsidRPr="0088550C">
        <w:t>As well as designing, developing and manufacturing products, Strähle provides its customers with a comprehensive, specialist package that includes expert technical advice, supplementary acoustic planning services and professional construction. Strähle employs 200 people in its core German market, with manufacturing facilities at its headquarters in Waiblingen near Stuttgart, as well as in Borkheide near Berlin. It sells to other countries in Europe via its subsidiaries in Austria and Switzerland, as well as through system partnerships. In 2022, Strähle recorded sales of around €50 million.</w:t>
      </w:r>
    </w:p>
    <w:p w14:paraId="21CE4E54" w14:textId="77777777" w:rsidR="00CC0EAD" w:rsidRPr="00826F35" w:rsidRDefault="00CC0EAD" w:rsidP="000E1F42">
      <w:pPr>
        <w:spacing w:before="0" w:after="0"/>
      </w:pPr>
      <w:bookmarkStart w:id="0" w:name="_Hlk96960151"/>
      <w:r w:rsidRPr="001B21ED">
        <w:rPr>
          <w:b/>
        </w:rPr>
        <w:t>Production</w:t>
      </w:r>
      <w:r w:rsidR="00762D97" w:rsidRPr="001B21ED">
        <w:t xml:space="preserve"> </w:t>
      </w:r>
      <w:r w:rsidRPr="001B21ED">
        <w:rPr>
          <w:b/>
        </w:rPr>
        <w:t>sites</w:t>
      </w:r>
      <w:r w:rsidRPr="001B21ED">
        <w:t>:</w:t>
      </w:r>
      <w:r w:rsidR="00826F35" w:rsidRPr="001B21ED">
        <w:t xml:space="preserve"> </w:t>
      </w:r>
      <w:r w:rsidR="00826F35" w:rsidRPr="001B21ED">
        <w:tab/>
      </w:r>
      <w:r w:rsidRPr="001B21ED">
        <w:t>Waiblingen</w:t>
      </w:r>
      <w:r w:rsidRPr="00826F35">
        <w:t>, Gewerbestraße 6, D-71332 Waiblingen</w:t>
      </w:r>
    </w:p>
    <w:p w14:paraId="029FA145" w14:textId="77777777" w:rsidR="00CC0EAD" w:rsidRPr="00CC0EAD" w:rsidRDefault="00826F35" w:rsidP="000E1F42">
      <w:pPr>
        <w:spacing w:before="0" w:after="0"/>
      </w:pPr>
      <w:r>
        <w:tab/>
      </w:r>
      <w:r>
        <w:tab/>
      </w:r>
      <w:r>
        <w:tab/>
      </w:r>
      <w:r w:rsidR="00CC0EAD" w:rsidRPr="00CC0EAD">
        <w:t>Borkheide, Wurzelweg 5, D-14822 Borkheide</w:t>
      </w:r>
    </w:p>
    <w:p w14:paraId="40FA82BF" w14:textId="77777777" w:rsidR="00CE2A53" w:rsidRPr="000809F3" w:rsidRDefault="00826F35" w:rsidP="000E1F42">
      <w:pPr>
        <w:spacing w:before="0" w:after="0"/>
      </w:pPr>
      <w:r>
        <w:tab/>
      </w:r>
      <w:r>
        <w:tab/>
      </w:r>
      <w:r>
        <w:tab/>
      </w:r>
      <w:r w:rsidR="00CC0EAD" w:rsidRPr="00CC0EAD">
        <w:t>Guntramsdorf, Industriestraße 9, AT-2353 Guntramsdorf</w:t>
      </w:r>
      <w:bookmarkEnd w:id="0"/>
    </w:p>
    <w:p w14:paraId="6576B972" w14:textId="77777777" w:rsidR="00054F45" w:rsidRPr="000809F3" w:rsidRDefault="00D33E5A" w:rsidP="000E1F42">
      <w:pPr>
        <w:pStyle w:val="berschrift1"/>
        <w:spacing w:before="0" w:after="0"/>
        <w:rPr>
          <w:color w:val="EB601D"/>
        </w:rPr>
      </w:pPr>
      <w:r w:rsidRPr="0066431B">
        <w:lastRenderedPageBreak/>
        <w:t>PRODUCT INFORMATION</w:t>
      </w:r>
      <w:r w:rsidR="0075369E" w:rsidRPr="000809F3">
        <w:tab/>
      </w:r>
      <w:r w:rsidR="0075369E" w:rsidRPr="000809F3">
        <w:rPr>
          <w:color w:val="EB601D"/>
        </w:rPr>
        <w:tab/>
      </w:r>
      <w:r w:rsidR="0075369E" w:rsidRPr="000809F3">
        <w:rPr>
          <w:color w:val="EB601D"/>
        </w:rPr>
        <w:tab/>
      </w:r>
      <w:r w:rsidR="0075369E" w:rsidRPr="000809F3">
        <w:rPr>
          <w:color w:val="EB601D"/>
        </w:rPr>
        <w:tab/>
      </w:r>
      <w:r w:rsidR="0075369E" w:rsidRPr="000809F3">
        <w:rPr>
          <w:color w:val="EB601D"/>
        </w:rPr>
        <w:tab/>
      </w:r>
      <w:r w:rsidR="0075369E" w:rsidRPr="000809F3">
        <w:rPr>
          <w:color w:val="EB601D"/>
        </w:rPr>
        <w:tab/>
      </w:r>
    </w:p>
    <w:p w14:paraId="16B53604" w14:textId="77777777" w:rsidR="005770C6" w:rsidRPr="000809F3" w:rsidRDefault="003336AD" w:rsidP="003336AD">
      <w:pPr>
        <w:pStyle w:val="berschrift2"/>
      </w:pPr>
      <w:r w:rsidRPr="00426B8A">
        <w:t xml:space="preserve">System </w:t>
      </w:r>
      <w:r w:rsidR="0066431B" w:rsidRPr="00426B8A">
        <w:t>35</w:t>
      </w:r>
      <w:r w:rsidRPr="00426B8A">
        <w:t xml:space="preserve">00 </w:t>
      </w:r>
      <w:r w:rsidR="00242F29" w:rsidRPr="00426B8A">
        <w:t>–</w:t>
      </w:r>
      <w:r w:rsidR="0066431B" w:rsidRPr="00426B8A">
        <w:t xml:space="preserve"> </w:t>
      </w:r>
      <w:r w:rsidR="00242F29" w:rsidRPr="00426B8A">
        <w:t>double-</w:t>
      </w:r>
      <w:r w:rsidRPr="00426B8A">
        <w:t>glaz</w:t>
      </w:r>
      <w:r w:rsidR="00242F29" w:rsidRPr="00426B8A">
        <w:t xml:space="preserve">ed partition </w:t>
      </w:r>
      <w:r w:rsidR="0066431B" w:rsidRPr="00426B8A">
        <w:t xml:space="preserve">wall </w:t>
      </w:r>
    </w:p>
    <w:p w14:paraId="40E5E4A3" w14:textId="77777777" w:rsidR="00A209A9" w:rsidRDefault="00A209A9" w:rsidP="00A209A9">
      <w:pPr>
        <w:rPr>
          <w:rFonts w:eastAsia="Times New Roman"/>
          <w:lang w:eastAsia="en-GB"/>
        </w:rPr>
      </w:pPr>
      <w:r w:rsidRPr="00A209A9">
        <w:rPr>
          <w:rFonts w:eastAsia="Times New Roman"/>
          <w:lang w:eastAsia="en-GB"/>
        </w:rPr>
        <w:t>Flexible and highly transparent partition wall system with double glazing and without vertical posts.</w:t>
      </w:r>
    </w:p>
    <w:p w14:paraId="4E8108FF" w14:textId="77777777" w:rsidR="00426B8A" w:rsidRDefault="00426B8A" w:rsidP="00A209A9">
      <w:pPr>
        <w:rPr>
          <w:rFonts w:eastAsia="Times New Roman"/>
          <w:lang w:eastAsia="en-GB"/>
        </w:rPr>
      </w:pPr>
    </w:p>
    <w:p w14:paraId="4742F8ED" w14:textId="77777777" w:rsidR="00426B8A" w:rsidRDefault="00426B8A" w:rsidP="00426B8A">
      <w:pPr>
        <w:jc w:val="center"/>
        <w:rPr>
          <w:rFonts w:eastAsia="Times New Roman"/>
          <w:lang w:eastAsia="en-GB"/>
        </w:rPr>
      </w:pPr>
      <w:r>
        <w:rPr>
          <w:rFonts w:eastAsia="Times New Roman"/>
          <w:noProof/>
          <w:lang w:eastAsia="en-GB"/>
        </w:rPr>
        <w:drawing>
          <wp:inline distT="0" distB="0" distL="0" distR="0" wp14:anchorId="6593EE25" wp14:editId="7723DD3A">
            <wp:extent cx="3115385" cy="4320000"/>
            <wp:effectExtent l="19050" t="0" r="881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15385" cy="4320000"/>
                    </a:xfrm>
                    <a:prstGeom prst="rect">
                      <a:avLst/>
                    </a:prstGeom>
                    <a:noFill/>
                    <a:ln w="9525">
                      <a:noFill/>
                      <a:miter lim="800000"/>
                      <a:headEnd/>
                      <a:tailEnd/>
                    </a:ln>
                  </pic:spPr>
                </pic:pic>
              </a:graphicData>
            </a:graphic>
          </wp:inline>
        </w:drawing>
      </w:r>
    </w:p>
    <w:p w14:paraId="6F547137" w14:textId="77777777" w:rsidR="00426B8A" w:rsidRDefault="00426B8A" w:rsidP="00A209A9">
      <w:pPr>
        <w:rPr>
          <w:rFonts w:eastAsia="Times New Roman"/>
          <w:lang w:eastAsia="en-GB"/>
        </w:rPr>
      </w:pPr>
    </w:p>
    <w:p w14:paraId="15883203" w14:textId="77777777" w:rsidR="00466C74" w:rsidRDefault="00A209A9" w:rsidP="00A209A9">
      <w:pPr>
        <w:rPr>
          <w:rFonts w:eastAsia="Times New Roman"/>
          <w:lang w:eastAsia="en-GB"/>
        </w:rPr>
      </w:pPr>
      <w:r w:rsidRPr="00A209A9">
        <w:rPr>
          <w:rFonts w:eastAsia="Times New Roman"/>
          <w:lang w:eastAsia="en-GB"/>
        </w:rPr>
        <w:t>The construction consists of floor and ceiling-mounted profiles that support glazing elements (single-pane or laminated safety glass panes between 10 and 12 mm thick), where the edging uses a special acoustic cruciform joint. The wall thickness is 100 mm. The system can incorporate a variety of door types (solid, aluminium frame, fully glazed, flush-bonded glazing).</w:t>
      </w:r>
    </w:p>
    <w:p w14:paraId="24F34747" w14:textId="77777777" w:rsidR="00FC6312" w:rsidRPr="00466C74" w:rsidRDefault="00FC6312" w:rsidP="00466C74">
      <w:pPr>
        <w:rPr>
          <w:szCs w:val="22"/>
        </w:rPr>
      </w:pPr>
      <w:r w:rsidRPr="0016170D">
        <w:rPr>
          <w:szCs w:val="22"/>
        </w:rPr>
        <w:t xml:space="preserve">System </w:t>
      </w:r>
      <w:r w:rsidR="0016170D" w:rsidRPr="0016170D">
        <w:rPr>
          <w:szCs w:val="22"/>
        </w:rPr>
        <w:t>35</w:t>
      </w:r>
      <w:r w:rsidRPr="0016170D">
        <w:rPr>
          <w:szCs w:val="22"/>
        </w:rPr>
        <w:t>00</w:t>
      </w:r>
      <w:r w:rsidR="00242F29" w:rsidRPr="0016170D">
        <w:rPr>
          <w:szCs w:val="22"/>
        </w:rPr>
        <w:t xml:space="preserve"> </w:t>
      </w:r>
      <w:r w:rsidRPr="0016170D">
        <w:rPr>
          <w:rFonts w:eastAsia="Times New Roman" w:cstheme="minorHAnsi"/>
          <w:color w:val="000000"/>
          <w:szCs w:val="22"/>
          <w:lang w:eastAsia="en-GB"/>
        </w:rPr>
        <w:t>partition</w:t>
      </w:r>
      <w:r w:rsidR="00242F29" w:rsidRPr="0016170D">
        <w:rPr>
          <w:rFonts w:eastAsia="Times New Roman" w:cstheme="minorHAnsi"/>
          <w:color w:val="000000"/>
          <w:szCs w:val="22"/>
          <w:lang w:eastAsia="en-GB"/>
        </w:rPr>
        <w:t>s</w:t>
      </w:r>
      <w:r w:rsidRPr="006E0301">
        <w:rPr>
          <w:rFonts w:eastAsia="Times New Roman" w:cstheme="minorHAnsi"/>
          <w:color w:val="000000"/>
          <w:szCs w:val="22"/>
          <w:lang w:eastAsia="en-GB"/>
        </w:rPr>
        <w:t xml:space="preserve"> </w:t>
      </w:r>
      <w:r w:rsidR="00242F29" w:rsidRPr="006E0301">
        <w:rPr>
          <w:rFonts w:eastAsia="Times New Roman" w:cstheme="minorHAnsi"/>
          <w:color w:val="000000"/>
          <w:szCs w:val="22"/>
          <w:lang w:eastAsia="en-GB"/>
        </w:rPr>
        <w:t>are</w:t>
      </w:r>
      <w:r w:rsidRPr="006E0301">
        <w:rPr>
          <w:szCs w:val="22"/>
        </w:rPr>
        <w:t xml:space="preserve"> classified CPC 4212</w:t>
      </w:r>
      <w:r w:rsidR="006E0301" w:rsidRPr="006E0301">
        <w:rPr>
          <w:szCs w:val="22"/>
        </w:rPr>
        <w:t xml:space="preserve"> </w:t>
      </w:r>
      <w:r w:rsidRPr="006E0301">
        <w:rPr>
          <w:szCs w:val="22"/>
        </w:rPr>
        <w:t>under the UN CPC classification system V2.1.</w:t>
      </w:r>
    </w:p>
    <w:p w14:paraId="24022C63" w14:textId="77777777" w:rsidR="00141473" w:rsidRPr="002854B6" w:rsidRDefault="00141473" w:rsidP="00F64575">
      <w:pPr>
        <w:pStyle w:val="berschrift2"/>
      </w:pPr>
      <w:r w:rsidRPr="00777C8B">
        <w:t>MANUFACTURING</w:t>
      </w:r>
      <w:r w:rsidRPr="002854B6">
        <w:t xml:space="preserve"> </w:t>
      </w:r>
    </w:p>
    <w:p w14:paraId="026D9149" w14:textId="77777777" w:rsidR="00FB4925" w:rsidRDefault="00BB5C59" w:rsidP="00425A7E">
      <w:r>
        <w:t xml:space="preserve">The core elements of </w:t>
      </w:r>
      <w:r w:rsidRPr="00BB5C59">
        <w:t>Strähle</w:t>
      </w:r>
      <w:r>
        <w:t>’s parti</w:t>
      </w:r>
      <w:r w:rsidR="00FB4925">
        <w:t>ti</w:t>
      </w:r>
      <w:r>
        <w:t>on systems are steel, aluminium and wooden profiles, produced to our specifications.</w:t>
      </w:r>
    </w:p>
    <w:p w14:paraId="406B3D4A" w14:textId="77777777" w:rsidR="00901A10" w:rsidRDefault="00901A10" w:rsidP="00425A7E">
      <w:r w:rsidRPr="00901A10">
        <w:t>Steel profiles are powder-coated</w:t>
      </w:r>
      <w:r>
        <w:t>;</w:t>
      </w:r>
      <w:r w:rsidRPr="00901A10">
        <w:t xml:space="preserve"> aluminium profiles can be powder-coated or anodised. These core profiles are machined and finished at our factories. The partition modules are then assembled with glass or insulating glass units as well as other components and glazing seals that are important for sound insulation.</w:t>
      </w:r>
    </w:p>
    <w:p w14:paraId="6D1B1A52" w14:textId="77777777" w:rsidR="00141473" w:rsidRPr="002854B6" w:rsidRDefault="00141473" w:rsidP="00F64575">
      <w:pPr>
        <w:pStyle w:val="berschrift2"/>
        <w:rPr>
          <w:color w:val="EB601D"/>
        </w:rPr>
      </w:pPr>
      <w:r w:rsidRPr="00777C8B">
        <w:lastRenderedPageBreak/>
        <w:t>PACKAGING</w:t>
      </w:r>
      <w:r w:rsidRPr="002854B6">
        <w:rPr>
          <w:color w:val="EB601D"/>
        </w:rPr>
        <w:t xml:space="preserve"> </w:t>
      </w:r>
    </w:p>
    <w:p w14:paraId="43CDB5D9" w14:textId="77777777" w:rsidR="00826F35" w:rsidRDefault="00BB5C59" w:rsidP="00826F35">
      <w:r>
        <w:t xml:space="preserve">Cardboard and plastic films are used to protect individual items </w:t>
      </w:r>
      <w:r w:rsidR="00826F35" w:rsidRPr="00826F35">
        <w:t>during transport, and shipping takes place on reusable frames or racks.</w:t>
      </w:r>
    </w:p>
    <w:p w14:paraId="45C61BA0" w14:textId="77777777" w:rsidR="00141473" w:rsidRPr="002854B6" w:rsidRDefault="00141473" w:rsidP="00826F35">
      <w:pPr>
        <w:pStyle w:val="berschrift2"/>
      </w:pPr>
      <w:r w:rsidRPr="00777C8B">
        <w:t>INSTALLATION</w:t>
      </w:r>
      <w:r w:rsidRPr="002854B6">
        <w:t xml:space="preserve"> </w:t>
      </w:r>
    </w:p>
    <w:p w14:paraId="5C1EA223" w14:textId="77777777" w:rsidR="00E96DFC" w:rsidRDefault="00E96DFC" w:rsidP="00425A7E">
      <w:r w:rsidRPr="00E96DFC">
        <w:t xml:space="preserve">Installation is a manual operation also using power tools. </w:t>
      </w:r>
    </w:p>
    <w:p w14:paraId="1E3F10D4" w14:textId="77777777" w:rsidR="00141473" w:rsidRPr="002854B6" w:rsidRDefault="00141473" w:rsidP="00F64575">
      <w:pPr>
        <w:pStyle w:val="berschrift2"/>
      </w:pPr>
      <w:r w:rsidRPr="00777C8B">
        <w:t>PRODUCT USE &amp; MA</w:t>
      </w:r>
      <w:r w:rsidR="00286521" w:rsidRPr="00777C8B">
        <w:t>I</w:t>
      </w:r>
      <w:r w:rsidRPr="00777C8B">
        <w:t>NTENANCE</w:t>
      </w:r>
    </w:p>
    <w:p w14:paraId="74754F02" w14:textId="77777777" w:rsidR="00BB5C59" w:rsidRDefault="00E96DFC" w:rsidP="00425A7E">
      <w:r>
        <w:t xml:space="preserve">The </w:t>
      </w:r>
      <w:r w:rsidRPr="00601340">
        <w:t xml:space="preserve">partitions should be cleaned and inspected regularly. </w:t>
      </w:r>
    </w:p>
    <w:p w14:paraId="5364F031" w14:textId="77777777" w:rsidR="00E96DFC" w:rsidRDefault="00E83448" w:rsidP="00425A7E">
      <w:pPr>
        <w:rPr>
          <w:szCs w:val="22"/>
        </w:rPr>
      </w:pPr>
      <w:r>
        <w:rPr>
          <w:szCs w:val="22"/>
        </w:rPr>
        <w:t xml:space="preserve">They </w:t>
      </w:r>
      <w:r w:rsidR="00BB5C59" w:rsidRPr="00157619">
        <w:rPr>
          <w:szCs w:val="22"/>
        </w:rPr>
        <w:t>are easily re</w:t>
      </w:r>
      <w:r w:rsidR="00FB4925" w:rsidRPr="00157619">
        <w:rPr>
          <w:szCs w:val="22"/>
        </w:rPr>
        <w:t>-</w:t>
      </w:r>
      <w:r w:rsidR="00BB5C59" w:rsidRPr="00157619">
        <w:rPr>
          <w:szCs w:val="22"/>
        </w:rPr>
        <w:t>locatable to reconfigure space</w:t>
      </w:r>
      <w:r w:rsidR="00FB4925" w:rsidRPr="00157619">
        <w:rPr>
          <w:szCs w:val="22"/>
        </w:rPr>
        <w:t xml:space="preserve"> </w:t>
      </w:r>
      <w:r w:rsidR="00BB5C59" w:rsidRPr="00157619">
        <w:rPr>
          <w:szCs w:val="22"/>
        </w:rPr>
        <w:t>in line with changing</w:t>
      </w:r>
      <w:r w:rsidR="00BB5C59">
        <w:rPr>
          <w:szCs w:val="22"/>
        </w:rPr>
        <w:t xml:space="preserve"> requirements.</w:t>
      </w:r>
    </w:p>
    <w:p w14:paraId="625F7A5D" w14:textId="77777777" w:rsidR="00141473" w:rsidRPr="002854B6" w:rsidRDefault="00141473" w:rsidP="00F64575">
      <w:pPr>
        <w:pStyle w:val="berschrift2"/>
      </w:pPr>
      <w:r w:rsidRPr="006B13D5">
        <w:t>END-OF-LIFE</w:t>
      </w:r>
    </w:p>
    <w:p w14:paraId="03E63794" w14:textId="77777777" w:rsidR="00141473" w:rsidRPr="00035E65" w:rsidRDefault="00141473" w:rsidP="00425A7E">
      <w:r w:rsidRPr="00035E65">
        <w:t xml:space="preserve">When the partition systems are removed without further re-installation intended, the main constituent materials should be separated </w:t>
      </w:r>
      <w:r w:rsidRPr="00363C29">
        <w:t xml:space="preserve">for </w:t>
      </w:r>
      <w:r w:rsidR="00363C29" w:rsidRPr="00363C29">
        <w:t xml:space="preserve">further treatment or </w:t>
      </w:r>
      <w:r w:rsidRPr="00363C29">
        <w:t>recycling.</w:t>
      </w:r>
      <w:r w:rsidRPr="00035E65">
        <w:t xml:space="preserve"> </w:t>
      </w:r>
    </w:p>
    <w:p w14:paraId="31EECA8F" w14:textId="77777777" w:rsidR="00141473" w:rsidRPr="00035E65" w:rsidRDefault="00141473" w:rsidP="00425A7E">
      <w:r w:rsidRPr="00035E65">
        <w:t>The following European Waste Catalogue (EWC) codes below apply to the product or its constituents when removed from the building:</w:t>
      </w:r>
    </w:p>
    <w:p w14:paraId="30DDA6B8" w14:textId="77777777" w:rsidR="00141473" w:rsidRPr="00035E65" w:rsidRDefault="00141473" w:rsidP="00425A7E">
      <w:pPr>
        <w:rPr>
          <w:b/>
          <w:smallCaps/>
        </w:rPr>
      </w:pPr>
      <w:r w:rsidRPr="00035E65">
        <w:t>Glass</w:t>
      </w:r>
      <w:r w:rsidR="00A72920">
        <w:t>:</w:t>
      </w:r>
      <w:r w:rsidRPr="00035E65">
        <w:t xml:space="preserve"> EWC 17 02 02 </w:t>
      </w:r>
    </w:p>
    <w:p w14:paraId="4251A15B" w14:textId="77777777" w:rsidR="00141473" w:rsidRPr="00035E65" w:rsidRDefault="00141473" w:rsidP="00425A7E">
      <w:pPr>
        <w:rPr>
          <w:b/>
          <w:smallCaps/>
        </w:rPr>
      </w:pPr>
      <w:r w:rsidRPr="00035E65">
        <w:t>Plastic</w:t>
      </w:r>
      <w:r w:rsidR="00A72920">
        <w:t>:</w:t>
      </w:r>
      <w:r w:rsidRPr="00035E65">
        <w:t xml:space="preserve"> EWC 17 02 03 </w:t>
      </w:r>
    </w:p>
    <w:p w14:paraId="50A808F5" w14:textId="77777777" w:rsidR="00141473" w:rsidRPr="00035E65" w:rsidRDefault="00141473" w:rsidP="00425A7E">
      <w:pPr>
        <w:rPr>
          <w:b/>
          <w:smallCaps/>
        </w:rPr>
      </w:pPr>
      <w:r w:rsidRPr="00035E65">
        <w:t xml:space="preserve">Aluminium: EWC 17 04 02 </w:t>
      </w:r>
      <w:r w:rsidRPr="00035E65">
        <w:tab/>
      </w:r>
    </w:p>
    <w:p w14:paraId="596C843B" w14:textId="77777777" w:rsidR="00141473" w:rsidRDefault="00141473" w:rsidP="00425A7E">
      <w:r w:rsidRPr="00035E65">
        <w:t xml:space="preserve">Iron and Steel: EWC 17 04 05 </w:t>
      </w:r>
    </w:p>
    <w:p w14:paraId="3319B47C" w14:textId="77777777" w:rsidR="00141473" w:rsidRDefault="00141473" w:rsidP="00425A7E">
      <w:pPr>
        <w:rPr>
          <w:i/>
        </w:rPr>
      </w:pPr>
      <w:r w:rsidRPr="00035E65">
        <w:rPr>
          <w:i/>
        </w:rPr>
        <w:t>Disposal of materials and components must be carried out safely with due consideration for the prevailing environmental, health &amp; safety regulations and disposal procedures.</w:t>
      </w:r>
    </w:p>
    <w:p w14:paraId="7C2DC5D8" w14:textId="77777777" w:rsidR="006975DE" w:rsidRPr="00F935DB" w:rsidRDefault="006975DE" w:rsidP="00F64575">
      <w:pPr>
        <w:pStyle w:val="berschrift2"/>
      </w:pPr>
      <w:r w:rsidRPr="00777C8B">
        <w:t>RESIDUAL RISKS &amp; EMERGENCIES</w:t>
      </w:r>
    </w:p>
    <w:p w14:paraId="030BF6A5" w14:textId="77777777" w:rsidR="006975DE" w:rsidRDefault="006975DE" w:rsidP="00425A7E">
      <w:r w:rsidRPr="00157619">
        <w:t xml:space="preserve">There are no residual risks associated with the normal day to day usage </w:t>
      </w:r>
      <w:r w:rsidRPr="002D35E7">
        <w:t xml:space="preserve">of </w:t>
      </w:r>
      <w:r w:rsidR="00157619" w:rsidRPr="002D35E7">
        <w:t xml:space="preserve">System </w:t>
      </w:r>
      <w:r w:rsidR="002D35E7" w:rsidRPr="002D35E7">
        <w:t>35</w:t>
      </w:r>
      <w:r w:rsidR="00157619" w:rsidRPr="002D35E7">
        <w:t>00</w:t>
      </w:r>
      <w:r w:rsidR="00A76B64" w:rsidRPr="002D35E7">
        <w:t xml:space="preserve"> </w:t>
      </w:r>
      <w:r w:rsidR="00157619" w:rsidRPr="002D35E7">
        <w:t>partitions</w:t>
      </w:r>
      <w:r w:rsidRPr="002D35E7">
        <w:t>,</w:t>
      </w:r>
      <w:r w:rsidRPr="00035E65">
        <w:t xml:space="preserve"> provided they are correctly installed, regularly inspected and maintained.</w:t>
      </w:r>
    </w:p>
    <w:p w14:paraId="7D01BF20" w14:textId="77777777" w:rsidR="006975DE" w:rsidRPr="00777C8B" w:rsidRDefault="006975DE" w:rsidP="00F64575">
      <w:pPr>
        <w:pStyle w:val="berschrift2"/>
      </w:pPr>
      <w:r w:rsidRPr="00777C8B">
        <w:t>FURTHER PRODUCT INFORMATION</w:t>
      </w:r>
    </w:p>
    <w:p w14:paraId="470E2EC1" w14:textId="77777777" w:rsidR="00E96DFC" w:rsidRDefault="006975DE" w:rsidP="00425A7E">
      <w:pPr>
        <w:rPr>
          <w:sz w:val="32"/>
          <w:szCs w:val="32"/>
        </w:rPr>
      </w:pPr>
      <w:r w:rsidRPr="00777C8B">
        <w:t>Detailed product information and datasheets can be found on our website</w:t>
      </w:r>
      <w:r w:rsidR="00F92F83" w:rsidRPr="00777C8B">
        <w:t>:</w:t>
      </w:r>
      <w:r w:rsidR="00777C8B">
        <w:t xml:space="preserve"> </w:t>
      </w:r>
      <w:r w:rsidR="00600111" w:rsidRPr="00151016">
        <w:t>www.straehle.de</w:t>
      </w:r>
    </w:p>
    <w:p w14:paraId="062483E6" w14:textId="77777777" w:rsidR="00383C0A" w:rsidRPr="00057977" w:rsidRDefault="00286521" w:rsidP="00057977">
      <w:pPr>
        <w:pStyle w:val="berschrift1"/>
        <w:rPr>
          <w:sz w:val="32"/>
          <w:szCs w:val="32"/>
        </w:rPr>
      </w:pPr>
      <w:r>
        <w:rPr>
          <w:sz w:val="32"/>
          <w:szCs w:val="32"/>
        </w:rPr>
        <w:br w:type="page"/>
      </w:r>
      <w:r w:rsidR="00383C0A" w:rsidRPr="00F20668">
        <w:lastRenderedPageBreak/>
        <w:t>LCA INFORMATION</w:t>
      </w:r>
    </w:p>
    <w:p w14:paraId="41E4C39B" w14:textId="77777777" w:rsidR="00383C0A" w:rsidRDefault="00383C0A" w:rsidP="00425A7E">
      <w:r w:rsidRPr="00383C0A">
        <w:t xml:space="preserve">This section of the EPD records key features of the LCA on which it is based. </w:t>
      </w:r>
    </w:p>
    <w:p w14:paraId="0030DBDE" w14:textId="77777777" w:rsidR="00E37275" w:rsidRDefault="00E37275" w:rsidP="00F64575">
      <w:pPr>
        <w:pStyle w:val="berschrift2"/>
      </w:pPr>
      <w:r w:rsidRPr="002854B6">
        <w:t>DATABASE(S) &amp; LCA SOFTWARE USED</w:t>
      </w:r>
    </w:p>
    <w:p w14:paraId="6D6F7CDB" w14:textId="77777777" w:rsidR="00970AEE" w:rsidRPr="00970AEE" w:rsidRDefault="00970AEE" w:rsidP="00970AEE">
      <w:r w:rsidRPr="00970AEE">
        <w:t>Background data were drawn from ecoinvent 3.8 cut-off model with non-LCIA indicators from GreenDelta's EN 15804 extension; calculations were carried out in openLCA software.</w:t>
      </w:r>
    </w:p>
    <w:p w14:paraId="6915DA04" w14:textId="77777777" w:rsidR="00490856" w:rsidRPr="002854B6" w:rsidRDefault="00490856" w:rsidP="00490856">
      <w:pPr>
        <w:pStyle w:val="berschrift2"/>
      </w:pPr>
      <w:r>
        <w:t>DECLARED UNIT</w:t>
      </w:r>
    </w:p>
    <w:p w14:paraId="0659A871" w14:textId="77777777" w:rsidR="00490856" w:rsidRPr="00383C0A" w:rsidRDefault="00490856" w:rsidP="00425A7E">
      <w:r w:rsidRPr="00BB5C59">
        <w:t xml:space="preserve">The declared unit </w:t>
      </w:r>
      <w:r w:rsidR="00970AEE">
        <w:t xml:space="preserve">(DU) </w:t>
      </w:r>
      <w:r w:rsidRPr="00BB5C59">
        <w:t xml:space="preserve">is </w:t>
      </w:r>
      <w:r w:rsidR="00BB5C59" w:rsidRPr="00BB5C59">
        <w:t>one square metre (1m</w:t>
      </w:r>
      <w:r w:rsidR="00BB5C59" w:rsidRPr="00BB5C59">
        <w:rPr>
          <w:vertAlign w:val="superscript"/>
        </w:rPr>
        <w:t>2</w:t>
      </w:r>
      <w:r w:rsidR="00242F29">
        <w:t xml:space="preserve">) </w:t>
      </w:r>
      <w:r w:rsidR="00242F29" w:rsidRPr="006B4677">
        <w:t>of System</w:t>
      </w:r>
      <w:r w:rsidR="00691AD4" w:rsidRPr="006B4677">
        <w:t xml:space="preserve"> </w:t>
      </w:r>
      <w:r w:rsidR="002D35E7" w:rsidRPr="006B4677">
        <w:t>3500</w:t>
      </w:r>
      <w:r w:rsidR="00691AD4" w:rsidRPr="006B4677">
        <w:t xml:space="preserve"> partition. The product</w:t>
      </w:r>
      <w:r w:rsidR="008F66DB" w:rsidRPr="006B4677">
        <w:t xml:space="preserve"> represented in this EPD</w:t>
      </w:r>
      <w:r w:rsidR="00691AD4" w:rsidRPr="006B4677">
        <w:t xml:space="preserve"> is glazed </w:t>
      </w:r>
      <w:r w:rsidR="00691AD4" w:rsidRPr="00B66C23">
        <w:t xml:space="preserve">with 2 single panes of </w:t>
      </w:r>
      <w:r w:rsidR="006B4677" w:rsidRPr="00B66C23">
        <w:t>10 mm toughened glass</w:t>
      </w:r>
      <w:r w:rsidR="008F66DB" w:rsidRPr="00B66C23">
        <w:t>.</w:t>
      </w:r>
    </w:p>
    <w:p w14:paraId="389FBA7D" w14:textId="77777777" w:rsidR="00AB7E05" w:rsidRDefault="00E37275" w:rsidP="00F64575">
      <w:pPr>
        <w:pStyle w:val="berschrift2"/>
      </w:pPr>
      <w:r>
        <w:t>TIME REPRESENTATIVENESS</w:t>
      </w:r>
    </w:p>
    <w:p w14:paraId="62C2132B" w14:textId="77777777" w:rsidR="00E37275" w:rsidRDefault="00D61E3E" w:rsidP="00425A7E">
      <w:r w:rsidRPr="00BB5C59">
        <w:t>Data collected for the core processes (production) cover a period of</w:t>
      </w:r>
      <w:r w:rsidR="00600111" w:rsidRPr="00BB5C59">
        <w:t xml:space="preserve"> </w:t>
      </w:r>
      <w:r w:rsidR="00BB5C59" w:rsidRPr="00BB5C59">
        <w:t>12 months from 01/01/2022 – 31/12/2022</w:t>
      </w:r>
      <w:r w:rsidRPr="00BB5C59">
        <w:t>.</w:t>
      </w:r>
    </w:p>
    <w:p w14:paraId="4A663695" w14:textId="77777777" w:rsidR="00490856" w:rsidRDefault="00490856" w:rsidP="00490856">
      <w:pPr>
        <w:pStyle w:val="berschrift2"/>
      </w:pPr>
      <w:r w:rsidRPr="009D268F">
        <w:t>GEOGRAPHICAL SCOPE</w:t>
      </w:r>
    </w:p>
    <w:p w14:paraId="4E48C36D" w14:textId="77777777" w:rsidR="003A5D46" w:rsidRDefault="00BB5C59" w:rsidP="00425A7E">
      <w:r w:rsidRPr="00204AF7">
        <w:t xml:space="preserve">Module A3 is modelled </w:t>
      </w:r>
      <w:r w:rsidR="0081482D" w:rsidRPr="00204AF7">
        <w:t>for</w:t>
      </w:r>
      <w:r w:rsidRPr="00204AF7">
        <w:t xml:space="preserve"> Germany</w:t>
      </w:r>
      <w:r w:rsidR="008F66DB" w:rsidRPr="00204AF7">
        <w:t>;</w:t>
      </w:r>
      <w:r w:rsidRPr="00204AF7">
        <w:t xml:space="preserve"> the location of manufacture</w:t>
      </w:r>
      <w:r w:rsidR="008F66DB" w:rsidRPr="00204AF7">
        <w:t xml:space="preserve"> is Waiblingen</w:t>
      </w:r>
      <w:r w:rsidR="009D268F" w:rsidRPr="00204AF7">
        <w:t>.</w:t>
      </w:r>
      <w:r w:rsidR="009D268F">
        <w:t xml:space="preserve"> </w:t>
      </w:r>
    </w:p>
    <w:p w14:paraId="587E0982" w14:textId="77777777" w:rsidR="00BB5C59" w:rsidRDefault="009D268F" w:rsidP="00425A7E">
      <w:r>
        <w:t>M</w:t>
      </w:r>
      <w:r w:rsidR="00BB5C59">
        <w:t>odelling of the first tier of the supply chain reflects the locations of suppliers</w:t>
      </w:r>
      <w:r w:rsidR="0081482D">
        <w:t>,</w:t>
      </w:r>
      <w:r w:rsidR="00BB5C59">
        <w:t xml:space="preserve"> in the European region. Modelling of the supply of basic commodities reflects the global nature of their production. </w:t>
      </w:r>
    </w:p>
    <w:p w14:paraId="763FA30E" w14:textId="77777777" w:rsidR="00490856" w:rsidRDefault="00BB5C59" w:rsidP="00425A7E">
      <w:r>
        <w:t xml:space="preserve">End-of-life modules are modelled for average European conditions. </w:t>
      </w:r>
    </w:p>
    <w:p w14:paraId="025F4055" w14:textId="77777777" w:rsidR="001B5E6A" w:rsidRPr="005770C6" w:rsidRDefault="001B5E6A" w:rsidP="001B5E6A">
      <w:pPr>
        <w:pStyle w:val="berschrift2"/>
      </w:pPr>
      <w:r w:rsidRPr="00AE0D4C">
        <w:t>CONTENT informATION</w:t>
      </w:r>
    </w:p>
    <w:tbl>
      <w:tblPr>
        <w:tblStyle w:val="Tabellenraster"/>
        <w:tblW w:w="7598"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000" w:firstRow="0" w:lastRow="0" w:firstColumn="0" w:lastColumn="0" w:noHBand="0" w:noVBand="0"/>
      </w:tblPr>
      <w:tblGrid>
        <w:gridCol w:w="2835"/>
        <w:gridCol w:w="1020"/>
        <w:gridCol w:w="1361"/>
        <w:gridCol w:w="1191"/>
        <w:gridCol w:w="1191"/>
      </w:tblGrid>
      <w:tr w:rsidR="001B5E6A" w:rsidRPr="00E33EC2" w14:paraId="11F8B16E" w14:textId="77777777" w:rsidTr="00970AEE">
        <w:trPr>
          <w:trHeight w:val="1247"/>
          <w:jc w:val="center"/>
        </w:trPr>
        <w:tc>
          <w:tcPr>
            <w:tcW w:w="2835" w:type="dxa"/>
            <w:shd w:val="clear" w:color="auto" w:fill="950E2F"/>
            <w:vAlign w:val="center"/>
          </w:tcPr>
          <w:p w14:paraId="1B33B441" w14:textId="77777777" w:rsidR="001B5E6A" w:rsidRDefault="001B5E6A" w:rsidP="00DA0DDB">
            <w:pPr>
              <w:autoSpaceDE w:val="0"/>
              <w:autoSpaceDN w:val="0"/>
              <w:adjustRightInd w:val="0"/>
              <w:spacing w:before="0" w:after="0"/>
              <w:rPr>
                <w:rFonts w:cs="Arial"/>
                <w:b/>
                <w:color w:val="FFFFFF" w:themeColor="background1"/>
                <w:lang w:eastAsia="en-GB" w:bidi="ar-SA"/>
              </w:rPr>
            </w:pPr>
            <w:r w:rsidRPr="00B7795C">
              <w:rPr>
                <w:rFonts w:cs="Arial"/>
                <w:b/>
                <w:color w:val="FFFFFF" w:themeColor="background1"/>
                <w:lang w:eastAsia="en-GB" w:bidi="ar-SA"/>
              </w:rPr>
              <w:t xml:space="preserve">Components / materials </w:t>
            </w:r>
          </w:p>
        </w:tc>
        <w:tc>
          <w:tcPr>
            <w:tcW w:w="1020" w:type="dxa"/>
            <w:shd w:val="clear" w:color="auto" w:fill="950E2F"/>
            <w:vAlign w:val="center"/>
          </w:tcPr>
          <w:p w14:paraId="2996DE02"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 xml:space="preserve">Weight; </w:t>
            </w:r>
          </w:p>
          <w:p w14:paraId="1BCFCCA5" w14:textId="77777777" w:rsidR="001B5E6A" w:rsidRPr="00E33EC2"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kg</w:t>
            </w:r>
          </w:p>
        </w:tc>
        <w:tc>
          <w:tcPr>
            <w:tcW w:w="1361" w:type="dxa"/>
            <w:shd w:val="clear" w:color="auto" w:fill="950E2F"/>
            <w:vAlign w:val="center"/>
          </w:tcPr>
          <w:p w14:paraId="0DEA8839"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Post-consumer material;</w:t>
            </w:r>
          </w:p>
          <w:p w14:paraId="7978A19C" w14:textId="77777777" w:rsidR="001B5E6A" w:rsidRPr="00E33EC2"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weight %</w:t>
            </w:r>
          </w:p>
        </w:tc>
        <w:tc>
          <w:tcPr>
            <w:tcW w:w="1191" w:type="dxa"/>
            <w:shd w:val="clear" w:color="auto" w:fill="950E2F"/>
            <w:vAlign w:val="center"/>
          </w:tcPr>
          <w:p w14:paraId="23DCD2A3"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Biogenic material;</w:t>
            </w:r>
          </w:p>
          <w:p w14:paraId="69897F85" w14:textId="77777777" w:rsidR="001B5E6A"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weight %</w:t>
            </w:r>
          </w:p>
        </w:tc>
        <w:tc>
          <w:tcPr>
            <w:tcW w:w="1191" w:type="dxa"/>
            <w:shd w:val="clear" w:color="auto" w:fill="950E2F"/>
            <w:vAlign w:val="center"/>
          </w:tcPr>
          <w:p w14:paraId="5AEDF605"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Biogenic material;</w:t>
            </w:r>
          </w:p>
          <w:p w14:paraId="7603FC73" w14:textId="77777777" w:rsidR="001B5E6A" w:rsidRPr="00E33EC2" w:rsidRDefault="001B5E6A" w:rsidP="00970AEE">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kg C/</w:t>
            </w:r>
            <w:r w:rsidR="00970AEE">
              <w:rPr>
                <w:rFonts w:cs="Arial"/>
                <w:b/>
                <w:color w:val="FFFFFF" w:themeColor="background1"/>
                <w:lang w:eastAsia="en-GB" w:bidi="ar-SA"/>
              </w:rPr>
              <w:t>DU</w:t>
            </w:r>
          </w:p>
        </w:tc>
      </w:tr>
      <w:tr w:rsidR="00242F29" w:rsidRPr="00DF6C3D" w14:paraId="52681714" w14:textId="77777777" w:rsidTr="00970AEE">
        <w:trPr>
          <w:trHeight w:val="340"/>
          <w:jc w:val="center"/>
        </w:trPr>
        <w:tc>
          <w:tcPr>
            <w:tcW w:w="2835" w:type="dxa"/>
            <w:vAlign w:val="center"/>
          </w:tcPr>
          <w:p w14:paraId="0CBB80F0" w14:textId="77777777" w:rsidR="00242F29" w:rsidRPr="00DF6C3D" w:rsidRDefault="00242F29" w:rsidP="00DA0DDB">
            <w:pPr>
              <w:spacing w:before="0" w:after="0"/>
              <w:jc w:val="left"/>
            </w:pPr>
            <w:r>
              <w:t>Glass</w:t>
            </w:r>
          </w:p>
        </w:tc>
        <w:tc>
          <w:tcPr>
            <w:tcW w:w="1020" w:type="dxa"/>
            <w:vAlign w:val="center"/>
          </w:tcPr>
          <w:p w14:paraId="104E1E9A" w14:textId="77777777" w:rsidR="00242F29" w:rsidRPr="00560186" w:rsidRDefault="00AE0D4C" w:rsidP="00242F29">
            <w:pPr>
              <w:jc w:val="center"/>
            </w:pPr>
            <w:r>
              <w:t>49</w:t>
            </w:r>
          </w:p>
        </w:tc>
        <w:tc>
          <w:tcPr>
            <w:tcW w:w="1361" w:type="dxa"/>
            <w:vAlign w:val="center"/>
          </w:tcPr>
          <w:p w14:paraId="1FF8C241" w14:textId="77777777" w:rsidR="00242F29" w:rsidRPr="00560186" w:rsidRDefault="00F602B7" w:rsidP="00242F29">
            <w:pPr>
              <w:jc w:val="center"/>
            </w:pPr>
            <w:r>
              <w:t>a</w:t>
            </w:r>
            <w:r w:rsidR="00970AEE">
              <w:t>ssumed 4.5</w:t>
            </w:r>
          </w:p>
        </w:tc>
        <w:tc>
          <w:tcPr>
            <w:tcW w:w="1191" w:type="dxa"/>
            <w:vAlign w:val="center"/>
          </w:tcPr>
          <w:p w14:paraId="2540F5F5" w14:textId="77777777" w:rsidR="00242F29" w:rsidRPr="00560186" w:rsidRDefault="00242F29" w:rsidP="00242F29">
            <w:pPr>
              <w:jc w:val="center"/>
            </w:pPr>
            <w:r w:rsidRPr="00560186">
              <w:t>0</w:t>
            </w:r>
          </w:p>
        </w:tc>
        <w:tc>
          <w:tcPr>
            <w:tcW w:w="1191" w:type="dxa"/>
            <w:vAlign w:val="center"/>
          </w:tcPr>
          <w:p w14:paraId="48287046" w14:textId="77777777" w:rsidR="00242F29" w:rsidRPr="00560186" w:rsidRDefault="00242F29" w:rsidP="00242F29">
            <w:pPr>
              <w:jc w:val="center"/>
            </w:pPr>
            <w:r w:rsidRPr="00560186">
              <w:t>0</w:t>
            </w:r>
          </w:p>
        </w:tc>
      </w:tr>
      <w:tr w:rsidR="00242F29" w:rsidRPr="00DF6C3D" w14:paraId="74FF15BE" w14:textId="77777777" w:rsidTr="00970AEE">
        <w:trPr>
          <w:trHeight w:val="340"/>
          <w:jc w:val="center"/>
        </w:trPr>
        <w:tc>
          <w:tcPr>
            <w:tcW w:w="2835" w:type="dxa"/>
            <w:vAlign w:val="center"/>
          </w:tcPr>
          <w:p w14:paraId="7E4A3872" w14:textId="77777777" w:rsidR="00242F29" w:rsidRPr="00DF6C3D" w:rsidRDefault="00242F29" w:rsidP="003839FB">
            <w:pPr>
              <w:jc w:val="left"/>
            </w:pPr>
            <w:r>
              <w:t>Aluminium</w:t>
            </w:r>
          </w:p>
        </w:tc>
        <w:tc>
          <w:tcPr>
            <w:tcW w:w="1020" w:type="dxa"/>
            <w:vAlign w:val="center"/>
          </w:tcPr>
          <w:p w14:paraId="006479FC" w14:textId="77777777" w:rsidR="00242F29" w:rsidRPr="00560186" w:rsidRDefault="00AE0D4C" w:rsidP="00242F29">
            <w:pPr>
              <w:jc w:val="center"/>
            </w:pPr>
            <w:r>
              <w:t>1</w:t>
            </w:r>
          </w:p>
        </w:tc>
        <w:tc>
          <w:tcPr>
            <w:tcW w:w="1361" w:type="dxa"/>
            <w:vAlign w:val="center"/>
          </w:tcPr>
          <w:p w14:paraId="29A862BC" w14:textId="77777777" w:rsidR="00242F29" w:rsidRPr="00560186" w:rsidRDefault="00242F29" w:rsidP="00242F29">
            <w:pPr>
              <w:jc w:val="center"/>
            </w:pPr>
            <w:r w:rsidRPr="00560186">
              <w:t>4.5</w:t>
            </w:r>
          </w:p>
        </w:tc>
        <w:tc>
          <w:tcPr>
            <w:tcW w:w="1191" w:type="dxa"/>
            <w:vAlign w:val="center"/>
          </w:tcPr>
          <w:p w14:paraId="3BE083E4" w14:textId="77777777" w:rsidR="00242F29" w:rsidRPr="00560186" w:rsidRDefault="00242F29" w:rsidP="00242F29">
            <w:pPr>
              <w:jc w:val="center"/>
            </w:pPr>
            <w:r w:rsidRPr="00560186">
              <w:t>0</w:t>
            </w:r>
          </w:p>
        </w:tc>
        <w:tc>
          <w:tcPr>
            <w:tcW w:w="1191" w:type="dxa"/>
            <w:vAlign w:val="center"/>
          </w:tcPr>
          <w:p w14:paraId="2F308F88" w14:textId="77777777" w:rsidR="00242F29" w:rsidRPr="00560186" w:rsidRDefault="00242F29" w:rsidP="00242F29">
            <w:pPr>
              <w:jc w:val="center"/>
            </w:pPr>
            <w:r w:rsidRPr="00560186">
              <w:t>0</w:t>
            </w:r>
          </w:p>
        </w:tc>
      </w:tr>
      <w:tr w:rsidR="00242F29" w:rsidRPr="00DF6C3D" w14:paraId="69BEDB5A" w14:textId="77777777" w:rsidTr="00970AEE">
        <w:trPr>
          <w:trHeight w:val="340"/>
          <w:jc w:val="center"/>
        </w:trPr>
        <w:tc>
          <w:tcPr>
            <w:tcW w:w="2835" w:type="dxa"/>
            <w:vAlign w:val="center"/>
          </w:tcPr>
          <w:p w14:paraId="78F202D8" w14:textId="77777777" w:rsidR="00242F29" w:rsidRPr="00DF6C3D" w:rsidRDefault="00242F29" w:rsidP="003839FB">
            <w:pPr>
              <w:jc w:val="left"/>
            </w:pPr>
            <w:r>
              <w:t>Polymers</w:t>
            </w:r>
          </w:p>
        </w:tc>
        <w:tc>
          <w:tcPr>
            <w:tcW w:w="1020" w:type="dxa"/>
            <w:vAlign w:val="center"/>
          </w:tcPr>
          <w:p w14:paraId="77641D2A" w14:textId="77777777" w:rsidR="00242F29" w:rsidRPr="00560186" w:rsidRDefault="00242F29" w:rsidP="00242F29">
            <w:pPr>
              <w:jc w:val="center"/>
            </w:pPr>
            <w:r w:rsidRPr="00560186">
              <w:t>&lt;1</w:t>
            </w:r>
          </w:p>
        </w:tc>
        <w:tc>
          <w:tcPr>
            <w:tcW w:w="1361" w:type="dxa"/>
            <w:vAlign w:val="center"/>
          </w:tcPr>
          <w:p w14:paraId="56BFC878" w14:textId="77777777" w:rsidR="00242F29" w:rsidRPr="00560186" w:rsidRDefault="00242F29" w:rsidP="00242F29">
            <w:pPr>
              <w:jc w:val="center"/>
            </w:pPr>
            <w:r w:rsidRPr="00560186">
              <w:t>assumed 0</w:t>
            </w:r>
          </w:p>
        </w:tc>
        <w:tc>
          <w:tcPr>
            <w:tcW w:w="1191" w:type="dxa"/>
            <w:vAlign w:val="center"/>
          </w:tcPr>
          <w:p w14:paraId="167A994F" w14:textId="77777777" w:rsidR="00242F29" w:rsidRPr="00560186" w:rsidRDefault="00242F29" w:rsidP="00242F29">
            <w:pPr>
              <w:jc w:val="center"/>
            </w:pPr>
            <w:r w:rsidRPr="00560186">
              <w:t>assumed 0</w:t>
            </w:r>
          </w:p>
        </w:tc>
        <w:tc>
          <w:tcPr>
            <w:tcW w:w="1191" w:type="dxa"/>
            <w:vAlign w:val="center"/>
          </w:tcPr>
          <w:p w14:paraId="78582CE2" w14:textId="77777777" w:rsidR="00242F29" w:rsidRPr="00560186" w:rsidRDefault="00242F29" w:rsidP="00242F29">
            <w:pPr>
              <w:jc w:val="center"/>
            </w:pPr>
            <w:r w:rsidRPr="00560186">
              <w:t>0</w:t>
            </w:r>
          </w:p>
        </w:tc>
      </w:tr>
      <w:tr w:rsidR="00242F29" w:rsidRPr="00DF6C3D" w14:paraId="26E47EEF" w14:textId="77777777" w:rsidTr="00970AEE">
        <w:trPr>
          <w:trHeight w:val="340"/>
          <w:jc w:val="center"/>
        </w:trPr>
        <w:tc>
          <w:tcPr>
            <w:tcW w:w="2835" w:type="dxa"/>
            <w:tcBorders>
              <w:bottom w:val="single" w:sz="4" w:space="0" w:color="950E2F"/>
            </w:tcBorders>
            <w:vAlign w:val="center"/>
          </w:tcPr>
          <w:p w14:paraId="59F1F245" w14:textId="77777777" w:rsidR="00242F29" w:rsidRPr="00DF6C3D" w:rsidRDefault="00242F29" w:rsidP="003839FB">
            <w:pPr>
              <w:jc w:val="left"/>
            </w:pPr>
            <w:r>
              <w:t>Steel</w:t>
            </w:r>
          </w:p>
        </w:tc>
        <w:tc>
          <w:tcPr>
            <w:tcW w:w="1020" w:type="dxa"/>
            <w:tcBorders>
              <w:bottom w:val="single" w:sz="4" w:space="0" w:color="950E2F"/>
            </w:tcBorders>
            <w:vAlign w:val="center"/>
          </w:tcPr>
          <w:p w14:paraId="31E83475" w14:textId="77777777" w:rsidR="00242F29" w:rsidRPr="00560186" w:rsidRDefault="00AE0D4C" w:rsidP="00242F29">
            <w:pPr>
              <w:jc w:val="center"/>
            </w:pPr>
            <w:r w:rsidRPr="00560186">
              <w:t>&lt;1</w:t>
            </w:r>
          </w:p>
        </w:tc>
        <w:tc>
          <w:tcPr>
            <w:tcW w:w="1361" w:type="dxa"/>
            <w:tcBorders>
              <w:bottom w:val="single" w:sz="4" w:space="0" w:color="950E2F"/>
            </w:tcBorders>
            <w:vAlign w:val="center"/>
          </w:tcPr>
          <w:p w14:paraId="34313BDB" w14:textId="77777777" w:rsidR="00242F29" w:rsidRPr="00560186" w:rsidRDefault="00242F29" w:rsidP="00242F29">
            <w:pPr>
              <w:jc w:val="center"/>
            </w:pPr>
            <w:r w:rsidRPr="00560186">
              <w:t>20</w:t>
            </w:r>
          </w:p>
        </w:tc>
        <w:tc>
          <w:tcPr>
            <w:tcW w:w="1191" w:type="dxa"/>
            <w:tcBorders>
              <w:bottom w:val="single" w:sz="4" w:space="0" w:color="950E2F"/>
            </w:tcBorders>
            <w:vAlign w:val="center"/>
          </w:tcPr>
          <w:p w14:paraId="5FD201BF" w14:textId="77777777" w:rsidR="00242F29" w:rsidRPr="00560186" w:rsidRDefault="00242F29" w:rsidP="00242F29">
            <w:pPr>
              <w:jc w:val="center"/>
            </w:pPr>
            <w:r w:rsidRPr="00560186">
              <w:t>0</w:t>
            </w:r>
          </w:p>
        </w:tc>
        <w:tc>
          <w:tcPr>
            <w:tcW w:w="1191" w:type="dxa"/>
            <w:tcBorders>
              <w:bottom w:val="single" w:sz="4" w:space="0" w:color="950E2F"/>
            </w:tcBorders>
            <w:vAlign w:val="center"/>
          </w:tcPr>
          <w:p w14:paraId="1699D747" w14:textId="77777777" w:rsidR="00242F29" w:rsidRPr="00560186" w:rsidRDefault="00242F29" w:rsidP="00242F29">
            <w:pPr>
              <w:jc w:val="center"/>
            </w:pPr>
            <w:r w:rsidRPr="00560186">
              <w:t>0</w:t>
            </w:r>
          </w:p>
        </w:tc>
      </w:tr>
      <w:tr w:rsidR="00242F29" w:rsidRPr="00B7795C" w14:paraId="1DCC84FB" w14:textId="77777777" w:rsidTr="00970AEE">
        <w:trPr>
          <w:trHeight w:val="340"/>
          <w:jc w:val="center"/>
        </w:trPr>
        <w:tc>
          <w:tcPr>
            <w:tcW w:w="2835" w:type="dxa"/>
            <w:shd w:val="clear" w:color="auto" w:fill="656363"/>
            <w:vAlign w:val="center"/>
          </w:tcPr>
          <w:p w14:paraId="26E65CE2" w14:textId="77777777" w:rsidR="00242F29" w:rsidRPr="00B7795C" w:rsidRDefault="00242F29" w:rsidP="003839FB">
            <w:pPr>
              <w:rPr>
                <w:b/>
                <w:color w:val="FFFFFF" w:themeColor="background1"/>
              </w:rPr>
            </w:pPr>
            <w:r w:rsidRPr="00B7795C">
              <w:rPr>
                <w:b/>
                <w:color w:val="FFFFFF" w:themeColor="background1"/>
              </w:rPr>
              <w:t>TOTAL</w:t>
            </w:r>
          </w:p>
        </w:tc>
        <w:tc>
          <w:tcPr>
            <w:tcW w:w="1020" w:type="dxa"/>
            <w:shd w:val="clear" w:color="auto" w:fill="656363"/>
            <w:vAlign w:val="center"/>
          </w:tcPr>
          <w:p w14:paraId="6E861D92" w14:textId="77777777" w:rsidR="00242F29" w:rsidRPr="0036030A" w:rsidRDefault="00AE0D4C" w:rsidP="00242F29">
            <w:pPr>
              <w:jc w:val="center"/>
              <w:rPr>
                <w:b/>
                <w:color w:val="FFFFFF" w:themeColor="background1"/>
              </w:rPr>
            </w:pPr>
            <w:r>
              <w:rPr>
                <w:b/>
                <w:color w:val="FFFFFF" w:themeColor="background1"/>
              </w:rPr>
              <w:t>51</w:t>
            </w:r>
          </w:p>
        </w:tc>
        <w:tc>
          <w:tcPr>
            <w:tcW w:w="1361" w:type="dxa"/>
            <w:shd w:val="clear" w:color="auto" w:fill="656363"/>
            <w:vAlign w:val="center"/>
          </w:tcPr>
          <w:p w14:paraId="2A295138" w14:textId="77777777" w:rsidR="00242F29" w:rsidRPr="0036030A" w:rsidRDefault="00AE0D4C" w:rsidP="00242F29">
            <w:pPr>
              <w:jc w:val="center"/>
              <w:rPr>
                <w:b/>
                <w:color w:val="FFFFFF" w:themeColor="background1"/>
              </w:rPr>
            </w:pPr>
            <w:r>
              <w:rPr>
                <w:b/>
                <w:color w:val="FFFFFF" w:themeColor="background1"/>
              </w:rPr>
              <w:t>0.1</w:t>
            </w:r>
          </w:p>
        </w:tc>
        <w:tc>
          <w:tcPr>
            <w:tcW w:w="1191" w:type="dxa"/>
            <w:shd w:val="clear" w:color="auto" w:fill="656363"/>
            <w:vAlign w:val="center"/>
          </w:tcPr>
          <w:p w14:paraId="0E1D8978" w14:textId="77777777" w:rsidR="00242F29" w:rsidRPr="0036030A" w:rsidRDefault="00242F29" w:rsidP="00242F29">
            <w:pPr>
              <w:jc w:val="center"/>
              <w:rPr>
                <w:b/>
                <w:color w:val="FFFFFF" w:themeColor="background1"/>
              </w:rPr>
            </w:pPr>
            <w:r w:rsidRPr="0036030A">
              <w:rPr>
                <w:b/>
                <w:color w:val="FFFFFF" w:themeColor="background1"/>
              </w:rPr>
              <w:t>0</w:t>
            </w:r>
          </w:p>
        </w:tc>
        <w:tc>
          <w:tcPr>
            <w:tcW w:w="1191" w:type="dxa"/>
            <w:shd w:val="clear" w:color="auto" w:fill="656363"/>
            <w:vAlign w:val="center"/>
          </w:tcPr>
          <w:p w14:paraId="1E2F75F2" w14:textId="77777777" w:rsidR="00242F29" w:rsidRPr="0036030A" w:rsidRDefault="00242F29" w:rsidP="00242F29">
            <w:pPr>
              <w:jc w:val="center"/>
              <w:rPr>
                <w:b/>
                <w:color w:val="FFFFFF" w:themeColor="background1"/>
              </w:rPr>
            </w:pPr>
            <w:r w:rsidRPr="0036030A">
              <w:rPr>
                <w:b/>
                <w:color w:val="FFFFFF" w:themeColor="background1"/>
              </w:rPr>
              <w:t>0</w:t>
            </w:r>
          </w:p>
        </w:tc>
      </w:tr>
    </w:tbl>
    <w:p w14:paraId="4A165046" w14:textId="77777777" w:rsidR="001B5E6A" w:rsidRDefault="001B5E6A" w:rsidP="007A54C2"/>
    <w:tbl>
      <w:tblPr>
        <w:tblStyle w:val="Tabellenraster"/>
        <w:tblW w:w="7597" w:type="dxa"/>
        <w:jc w:val="center"/>
        <w:tblBorders>
          <w:top w:val="single" w:sz="4" w:space="0" w:color="950E2F"/>
          <w:left w:val="single" w:sz="4" w:space="0" w:color="950E2F"/>
          <w:bottom w:val="single" w:sz="4" w:space="0" w:color="950E2F"/>
          <w:right w:val="single" w:sz="4" w:space="0" w:color="950E2F"/>
          <w:insideH w:val="single" w:sz="6" w:space="0" w:color="950E2F"/>
          <w:insideV w:val="single" w:sz="6" w:space="0" w:color="950E2F"/>
        </w:tblBorders>
        <w:tblLayout w:type="fixed"/>
        <w:tblLook w:val="0000" w:firstRow="0" w:lastRow="0" w:firstColumn="0" w:lastColumn="0" w:noHBand="0" w:noVBand="0"/>
      </w:tblPr>
      <w:tblGrid>
        <w:gridCol w:w="2891"/>
        <w:gridCol w:w="1304"/>
        <w:gridCol w:w="1701"/>
        <w:gridCol w:w="1701"/>
      </w:tblGrid>
      <w:tr w:rsidR="001B5E6A" w:rsidRPr="00E33EC2" w14:paraId="5CDA00E2" w14:textId="77777777" w:rsidTr="00242F29">
        <w:trPr>
          <w:trHeight w:val="1134"/>
          <w:jc w:val="center"/>
        </w:trPr>
        <w:tc>
          <w:tcPr>
            <w:tcW w:w="2891" w:type="dxa"/>
            <w:tcBorders>
              <w:top w:val="single" w:sz="4" w:space="0" w:color="950E2F"/>
              <w:bottom w:val="single" w:sz="6" w:space="0" w:color="950E2F"/>
            </w:tcBorders>
            <w:shd w:val="clear" w:color="auto" w:fill="950E2F"/>
            <w:vAlign w:val="center"/>
          </w:tcPr>
          <w:p w14:paraId="55126505" w14:textId="77777777" w:rsidR="001B5E6A" w:rsidRDefault="001B5E6A" w:rsidP="003839FB">
            <w:pPr>
              <w:autoSpaceDE w:val="0"/>
              <w:autoSpaceDN w:val="0"/>
              <w:adjustRightInd w:val="0"/>
              <w:jc w:val="left"/>
              <w:rPr>
                <w:rFonts w:cs="Arial"/>
                <w:b/>
                <w:color w:val="FFFFFF" w:themeColor="background1"/>
                <w:lang w:eastAsia="en-GB" w:bidi="ar-SA"/>
              </w:rPr>
            </w:pPr>
            <w:r w:rsidRPr="00B7795C">
              <w:rPr>
                <w:rFonts w:cs="Arial"/>
                <w:b/>
                <w:color w:val="FFFFFF" w:themeColor="background1"/>
                <w:lang w:eastAsia="en-GB" w:bidi="ar-SA"/>
              </w:rPr>
              <w:t>Packaging materials</w:t>
            </w:r>
            <w:r>
              <w:rPr>
                <w:rFonts w:cs="Arial"/>
                <w:b/>
                <w:color w:val="FFFFFF" w:themeColor="background1"/>
                <w:lang w:eastAsia="en-GB" w:bidi="ar-SA"/>
              </w:rPr>
              <w:t xml:space="preserve"> *</w:t>
            </w:r>
          </w:p>
        </w:tc>
        <w:tc>
          <w:tcPr>
            <w:tcW w:w="1304" w:type="dxa"/>
            <w:tcBorders>
              <w:top w:val="single" w:sz="4" w:space="0" w:color="950E2F"/>
              <w:bottom w:val="single" w:sz="6" w:space="0" w:color="950E2F"/>
            </w:tcBorders>
            <w:shd w:val="clear" w:color="auto" w:fill="950E2F"/>
            <w:vAlign w:val="center"/>
          </w:tcPr>
          <w:p w14:paraId="3DBA579E"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 xml:space="preserve">Weight; </w:t>
            </w:r>
          </w:p>
          <w:p w14:paraId="30C02A55" w14:textId="77777777" w:rsidR="001B5E6A"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kg</w:t>
            </w:r>
          </w:p>
        </w:tc>
        <w:tc>
          <w:tcPr>
            <w:tcW w:w="1701" w:type="dxa"/>
            <w:tcBorders>
              <w:top w:val="single" w:sz="4" w:space="0" w:color="950E2F"/>
              <w:bottom w:val="single" w:sz="6" w:space="0" w:color="950E2F"/>
            </w:tcBorders>
            <w:shd w:val="clear" w:color="auto" w:fill="950E2F"/>
            <w:vAlign w:val="center"/>
          </w:tcPr>
          <w:p w14:paraId="5724C1DD"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 xml:space="preserve">Weight; </w:t>
            </w:r>
          </w:p>
          <w:p w14:paraId="382E23F6" w14:textId="77777777" w:rsidR="001B5E6A" w:rsidRDefault="001B5E6A" w:rsidP="00DA0DDB">
            <w:pPr>
              <w:autoSpaceDE w:val="0"/>
              <w:autoSpaceDN w:val="0"/>
              <w:adjustRightInd w:val="0"/>
              <w:spacing w:before="0" w:after="0"/>
              <w:jc w:val="center"/>
              <w:rPr>
                <w:rFonts w:cs="Arial"/>
                <w:b/>
                <w:color w:val="FFFFFF" w:themeColor="background1"/>
                <w:lang w:eastAsia="en-GB" w:bidi="ar-SA"/>
              </w:rPr>
            </w:pPr>
            <w:r>
              <w:rPr>
                <w:rFonts w:cs="Arial"/>
                <w:b/>
                <w:color w:val="FFFFFF" w:themeColor="background1"/>
                <w:lang w:eastAsia="en-GB" w:bidi="ar-SA"/>
              </w:rPr>
              <w:t>% vs product</w:t>
            </w:r>
          </w:p>
        </w:tc>
        <w:tc>
          <w:tcPr>
            <w:tcW w:w="1701" w:type="dxa"/>
            <w:tcBorders>
              <w:top w:val="single" w:sz="4" w:space="0" w:color="950E2F"/>
              <w:bottom w:val="single" w:sz="6" w:space="0" w:color="950E2F"/>
            </w:tcBorders>
            <w:shd w:val="clear" w:color="auto" w:fill="950E2F"/>
            <w:vAlign w:val="center"/>
          </w:tcPr>
          <w:p w14:paraId="5D2664B0"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 xml:space="preserve">Weight </w:t>
            </w:r>
          </w:p>
          <w:p w14:paraId="24F1A95A" w14:textId="77777777" w:rsidR="001B5E6A" w:rsidRPr="00B7795C" w:rsidRDefault="001B5E6A" w:rsidP="00DA0DDB">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 xml:space="preserve">biogenic carbon </w:t>
            </w:r>
          </w:p>
          <w:p w14:paraId="65FAAD5F" w14:textId="77777777" w:rsidR="001B5E6A" w:rsidRPr="00E33EC2" w:rsidRDefault="001B5E6A" w:rsidP="00970AEE">
            <w:pPr>
              <w:autoSpaceDE w:val="0"/>
              <w:autoSpaceDN w:val="0"/>
              <w:adjustRightInd w:val="0"/>
              <w:spacing w:before="0" w:after="0"/>
              <w:jc w:val="center"/>
              <w:rPr>
                <w:rFonts w:cs="Arial"/>
                <w:b/>
                <w:color w:val="FFFFFF" w:themeColor="background1"/>
                <w:lang w:eastAsia="en-GB" w:bidi="ar-SA"/>
              </w:rPr>
            </w:pPr>
            <w:r w:rsidRPr="00B7795C">
              <w:rPr>
                <w:rFonts w:cs="Arial"/>
                <w:b/>
                <w:color w:val="FFFFFF" w:themeColor="background1"/>
                <w:lang w:eastAsia="en-GB" w:bidi="ar-SA"/>
              </w:rPr>
              <w:t>kg C/</w:t>
            </w:r>
            <w:r w:rsidR="00970AEE">
              <w:rPr>
                <w:rFonts w:cs="Arial"/>
                <w:b/>
                <w:color w:val="FFFFFF" w:themeColor="background1"/>
                <w:lang w:eastAsia="en-GB" w:bidi="ar-SA"/>
              </w:rPr>
              <w:t>DU</w:t>
            </w:r>
          </w:p>
        </w:tc>
      </w:tr>
      <w:tr w:rsidR="0036030A" w:rsidRPr="00DF6C3D" w14:paraId="1589CB83" w14:textId="77777777" w:rsidTr="0036030A">
        <w:trPr>
          <w:trHeight w:val="340"/>
          <w:jc w:val="center"/>
        </w:trPr>
        <w:tc>
          <w:tcPr>
            <w:tcW w:w="2891" w:type="dxa"/>
            <w:tcBorders>
              <w:top w:val="single" w:sz="6" w:space="0" w:color="950E2F"/>
            </w:tcBorders>
            <w:vAlign w:val="center"/>
          </w:tcPr>
          <w:p w14:paraId="3260C31B" w14:textId="77777777" w:rsidR="0036030A" w:rsidRPr="0084420C" w:rsidRDefault="0036030A" w:rsidP="003839FB">
            <w:pPr>
              <w:jc w:val="left"/>
            </w:pPr>
            <w:r>
              <w:t>Plastic</w:t>
            </w:r>
          </w:p>
        </w:tc>
        <w:tc>
          <w:tcPr>
            <w:tcW w:w="1304" w:type="dxa"/>
            <w:tcBorders>
              <w:top w:val="single" w:sz="6" w:space="0" w:color="950E2F"/>
            </w:tcBorders>
            <w:vAlign w:val="center"/>
          </w:tcPr>
          <w:p w14:paraId="4529B6F4" w14:textId="77777777" w:rsidR="0036030A" w:rsidRPr="00D6481F" w:rsidRDefault="0036030A" w:rsidP="0036030A">
            <w:pPr>
              <w:jc w:val="center"/>
            </w:pPr>
            <w:r w:rsidRPr="00D6481F">
              <w:t>&lt;0.05</w:t>
            </w:r>
          </w:p>
        </w:tc>
        <w:tc>
          <w:tcPr>
            <w:tcW w:w="1701" w:type="dxa"/>
            <w:tcBorders>
              <w:top w:val="single" w:sz="6" w:space="0" w:color="950E2F"/>
            </w:tcBorders>
            <w:vAlign w:val="center"/>
          </w:tcPr>
          <w:p w14:paraId="6C5C87CE" w14:textId="77777777" w:rsidR="0036030A" w:rsidRPr="00D6481F" w:rsidRDefault="0036030A" w:rsidP="0036030A">
            <w:pPr>
              <w:jc w:val="center"/>
            </w:pPr>
            <w:r w:rsidRPr="00D6481F">
              <w:t>&lt;1</w:t>
            </w:r>
          </w:p>
        </w:tc>
        <w:tc>
          <w:tcPr>
            <w:tcW w:w="1701" w:type="dxa"/>
            <w:tcBorders>
              <w:top w:val="single" w:sz="6" w:space="0" w:color="950E2F"/>
            </w:tcBorders>
            <w:vAlign w:val="center"/>
          </w:tcPr>
          <w:p w14:paraId="34D2C985" w14:textId="77777777" w:rsidR="0036030A" w:rsidRPr="00D6481F" w:rsidRDefault="0036030A" w:rsidP="0036030A">
            <w:pPr>
              <w:jc w:val="center"/>
            </w:pPr>
            <w:r w:rsidRPr="00D6481F">
              <w:t>0</w:t>
            </w:r>
          </w:p>
        </w:tc>
      </w:tr>
      <w:tr w:rsidR="0036030A" w:rsidRPr="00DF6C3D" w14:paraId="60FE8318" w14:textId="77777777" w:rsidTr="0036030A">
        <w:trPr>
          <w:trHeight w:val="340"/>
          <w:jc w:val="center"/>
        </w:trPr>
        <w:tc>
          <w:tcPr>
            <w:tcW w:w="2891" w:type="dxa"/>
            <w:tcBorders>
              <w:bottom w:val="single" w:sz="6" w:space="0" w:color="950E2F"/>
            </w:tcBorders>
            <w:vAlign w:val="center"/>
          </w:tcPr>
          <w:p w14:paraId="62510C0C" w14:textId="77777777" w:rsidR="0036030A" w:rsidRPr="00DF6C3D" w:rsidRDefault="0036030A" w:rsidP="003839FB">
            <w:pPr>
              <w:jc w:val="left"/>
            </w:pPr>
            <w:r>
              <w:t>C</w:t>
            </w:r>
            <w:r w:rsidRPr="0084420C">
              <w:t>ardboard</w:t>
            </w:r>
          </w:p>
        </w:tc>
        <w:tc>
          <w:tcPr>
            <w:tcW w:w="1304" w:type="dxa"/>
            <w:tcBorders>
              <w:bottom w:val="single" w:sz="6" w:space="0" w:color="950E2F"/>
            </w:tcBorders>
            <w:vAlign w:val="center"/>
          </w:tcPr>
          <w:p w14:paraId="5A480FAF" w14:textId="77777777" w:rsidR="0036030A" w:rsidRPr="00D6481F" w:rsidRDefault="0036030A" w:rsidP="0036030A">
            <w:pPr>
              <w:jc w:val="center"/>
            </w:pPr>
            <w:r w:rsidRPr="00D6481F">
              <w:t>0.1</w:t>
            </w:r>
          </w:p>
        </w:tc>
        <w:tc>
          <w:tcPr>
            <w:tcW w:w="1701" w:type="dxa"/>
            <w:tcBorders>
              <w:bottom w:val="single" w:sz="6" w:space="0" w:color="950E2F"/>
            </w:tcBorders>
            <w:vAlign w:val="center"/>
          </w:tcPr>
          <w:p w14:paraId="198E98EC" w14:textId="77777777" w:rsidR="0036030A" w:rsidRPr="00D6481F" w:rsidRDefault="0036030A" w:rsidP="0036030A">
            <w:pPr>
              <w:jc w:val="center"/>
            </w:pPr>
            <w:r w:rsidRPr="00D6481F">
              <w:t>&lt;1</w:t>
            </w:r>
          </w:p>
        </w:tc>
        <w:tc>
          <w:tcPr>
            <w:tcW w:w="1701" w:type="dxa"/>
            <w:tcBorders>
              <w:bottom w:val="single" w:sz="6" w:space="0" w:color="950E2F"/>
            </w:tcBorders>
            <w:vAlign w:val="center"/>
          </w:tcPr>
          <w:p w14:paraId="0E8D623D" w14:textId="77777777" w:rsidR="0036030A" w:rsidRPr="00D6481F" w:rsidRDefault="0036030A" w:rsidP="0036030A">
            <w:pPr>
              <w:jc w:val="center"/>
            </w:pPr>
            <w:r w:rsidRPr="00D6481F">
              <w:t>0.</w:t>
            </w:r>
            <w:r w:rsidR="00970AEE">
              <w:t>0</w:t>
            </w:r>
            <w:r w:rsidRPr="00D6481F">
              <w:t>5</w:t>
            </w:r>
          </w:p>
        </w:tc>
      </w:tr>
      <w:tr w:rsidR="0036030A" w:rsidRPr="00B7795C" w14:paraId="093BC21D" w14:textId="77777777" w:rsidTr="0036030A">
        <w:trPr>
          <w:trHeight w:val="340"/>
          <w:jc w:val="center"/>
        </w:trPr>
        <w:tc>
          <w:tcPr>
            <w:tcW w:w="2891" w:type="dxa"/>
            <w:tcBorders>
              <w:top w:val="single" w:sz="6" w:space="0" w:color="950E2F"/>
              <w:bottom w:val="single" w:sz="4" w:space="0" w:color="950E2F"/>
            </w:tcBorders>
            <w:shd w:val="clear" w:color="auto" w:fill="656363"/>
            <w:vAlign w:val="center"/>
          </w:tcPr>
          <w:p w14:paraId="1EF80DC2" w14:textId="77777777" w:rsidR="0036030A" w:rsidRPr="00B7795C" w:rsidRDefault="0036030A" w:rsidP="003839FB">
            <w:pPr>
              <w:rPr>
                <w:b/>
                <w:color w:val="FFFFFF" w:themeColor="background1"/>
              </w:rPr>
            </w:pPr>
            <w:r w:rsidRPr="00B7795C">
              <w:rPr>
                <w:b/>
                <w:color w:val="FFFFFF" w:themeColor="background1"/>
              </w:rPr>
              <w:t>TOTAL</w:t>
            </w:r>
          </w:p>
        </w:tc>
        <w:tc>
          <w:tcPr>
            <w:tcW w:w="1304" w:type="dxa"/>
            <w:tcBorders>
              <w:top w:val="single" w:sz="6" w:space="0" w:color="950E2F"/>
              <w:bottom w:val="single" w:sz="4" w:space="0" w:color="950E2F"/>
            </w:tcBorders>
            <w:shd w:val="clear" w:color="auto" w:fill="656363"/>
            <w:vAlign w:val="center"/>
          </w:tcPr>
          <w:p w14:paraId="2D347D61" w14:textId="77777777" w:rsidR="0036030A" w:rsidRPr="0036030A" w:rsidRDefault="0036030A" w:rsidP="0036030A">
            <w:pPr>
              <w:jc w:val="center"/>
              <w:rPr>
                <w:b/>
                <w:color w:val="FFFFFF" w:themeColor="background1"/>
              </w:rPr>
            </w:pPr>
            <w:r w:rsidRPr="0036030A">
              <w:rPr>
                <w:b/>
                <w:color w:val="FFFFFF" w:themeColor="background1"/>
              </w:rPr>
              <w:t>0.1</w:t>
            </w:r>
          </w:p>
        </w:tc>
        <w:tc>
          <w:tcPr>
            <w:tcW w:w="1701" w:type="dxa"/>
            <w:tcBorders>
              <w:top w:val="single" w:sz="6" w:space="0" w:color="950E2F"/>
              <w:bottom w:val="single" w:sz="4" w:space="0" w:color="950E2F"/>
            </w:tcBorders>
            <w:shd w:val="clear" w:color="auto" w:fill="656363"/>
            <w:vAlign w:val="center"/>
          </w:tcPr>
          <w:p w14:paraId="51BACB07" w14:textId="77777777" w:rsidR="0036030A" w:rsidRPr="0036030A" w:rsidRDefault="0036030A" w:rsidP="0036030A">
            <w:pPr>
              <w:jc w:val="center"/>
              <w:rPr>
                <w:b/>
                <w:color w:val="FFFFFF" w:themeColor="background1"/>
              </w:rPr>
            </w:pPr>
            <w:r w:rsidRPr="0036030A">
              <w:rPr>
                <w:b/>
                <w:color w:val="FFFFFF" w:themeColor="background1"/>
              </w:rPr>
              <w:t>&lt;1</w:t>
            </w:r>
          </w:p>
        </w:tc>
        <w:tc>
          <w:tcPr>
            <w:tcW w:w="1701" w:type="dxa"/>
            <w:tcBorders>
              <w:top w:val="single" w:sz="6" w:space="0" w:color="950E2F"/>
              <w:bottom w:val="single" w:sz="4" w:space="0" w:color="950E2F"/>
            </w:tcBorders>
            <w:shd w:val="clear" w:color="auto" w:fill="656363"/>
            <w:vAlign w:val="center"/>
          </w:tcPr>
          <w:p w14:paraId="060BAEC0" w14:textId="77777777" w:rsidR="0036030A" w:rsidRPr="0036030A" w:rsidRDefault="0036030A" w:rsidP="0036030A">
            <w:pPr>
              <w:jc w:val="center"/>
              <w:rPr>
                <w:b/>
                <w:color w:val="FFFFFF" w:themeColor="background1"/>
              </w:rPr>
            </w:pPr>
            <w:r w:rsidRPr="0036030A">
              <w:rPr>
                <w:b/>
                <w:color w:val="FFFFFF" w:themeColor="background1"/>
              </w:rPr>
              <w:t>0.</w:t>
            </w:r>
            <w:r w:rsidR="00970AEE">
              <w:rPr>
                <w:b/>
                <w:color w:val="FFFFFF" w:themeColor="background1"/>
              </w:rPr>
              <w:t>0</w:t>
            </w:r>
            <w:r w:rsidRPr="0036030A">
              <w:rPr>
                <w:b/>
                <w:color w:val="FFFFFF" w:themeColor="background1"/>
              </w:rPr>
              <w:t>5</w:t>
            </w:r>
          </w:p>
        </w:tc>
      </w:tr>
    </w:tbl>
    <w:p w14:paraId="54927527" w14:textId="77777777" w:rsidR="001B5E6A" w:rsidRPr="008E1BC0" w:rsidRDefault="001B5E6A" w:rsidP="00DA0DDB">
      <w:pPr>
        <w:spacing w:before="0"/>
        <w:ind w:right="-194"/>
        <w:jc w:val="center"/>
        <w:rPr>
          <w:i/>
          <w:sz w:val="20"/>
          <w:szCs w:val="20"/>
        </w:rPr>
      </w:pPr>
      <w:r w:rsidRPr="008E1BC0">
        <w:rPr>
          <w:i/>
          <w:sz w:val="20"/>
          <w:szCs w:val="20"/>
        </w:rPr>
        <w:t>* Quantities of packaging are calculated, by allocation of total packaging use across all products</w:t>
      </w:r>
    </w:p>
    <w:p w14:paraId="11A52FDD" w14:textId="77777777" w:rsidR="001B5E6A" w:rsidRPr="00035E65" w:rsidRDefault="001B5E6A" w:rsidP="001F7B10">
      <w:r w:rsidRPr="00F92F83">
        <w:lastRenderedPageBreak/>
        <w:t>No substances included in the Candidate List of Substances of Very High Concern for authorisation,</w:t>
      </w:r>
      <w:r w:rsidRPr="00035E65">
        <w:t xml:space="preserve"> derived under the REACH Regulations, are present in the partitions, either above the threshold for registration with the European Chemicals Agency or in excess of &gt;1% weight of the product.</w:t>
      </w:r>
    </w:p>
    <w:p w14:paraId="0929EAD5" w14:textId="77777777" w:rsidR="001B5E6A" w:rsidRPr="00F75EFE" w:rsidRDefault="001B5E6A" w:rsidP="001B5E6A">
      <w:pPr>
        <w:pStyle w:val="berschrift2"/>
      </w:pPr>
      <w:r w:rsidRPr="00F75EFE">
        <w:t>REFERENCE SERVICE LIFE</w:t>
      </w:r>
    </w:p>
    <w:p w14:paraId="2822B40A" w14:textId="77777777" w:rsidR="001B5E6A" w:rsidRPr="007A0FC9" w:rsidRDefault="001B5E6A" w:rsidP="001F7B10">
      <w:r w:rsidRPr="00BB5C59">
        <w:t>No reference service life is specified in this EPD.</w:t>
      </w:r>
      <w:r w:rsidRPr="007A0FC9">
        <w:t xml:space="preserve"> </w:t>
      </w:r>
    </w:p>
    <w:p w14:paraId="5661A21F" w14:textId="77777777" w:rsidR="00383C0A" w:rsidRPr="00BB5C59" w:rsidRDefault="00383C0A" w:rsidP="00F64575">
      <w:pPr>
        <w:pStyle w:val="berschrift2"/>
      </w:pPr>
      <w:r w:rsidRPr="00BB5C59">
        <w:t>LCA SCOPE</w:t>
      </w:r>
    </w:p>
    <w:p w14:paraId="7A956BD4" w14:textId="77777777" w:rsidR="00383C0A" w:rsidRPr="00BB5C59" w:rsidRDefault="00383C0A" w:rsidP="001F7B10">
      <w:r w:rsidRPr="00BB5C59">
        <w:t xml:space="preserve">This EPD covers the production stage, transport to site, installation and end-of-life stages (modules A1-A3, C1-C4 and D; see below). The use stage is omitted in this cradle-to-gate with </w:t>
      </w:r>
      <w:r w:rsidR="00BB5C59" w:rsidRPr="00BB5C59">
        <w:t>modules C1 – C4 and D</w:t>
      </w:r>
      <w:r w:rsidRPr="00BB5C59">
        <w:t xml:space="preserve"> EPD. As permitted by EN 15804, modules A1-A3 are declared in aggregated form.</w:t>
      </w:r>
    </w:p>
    <w:p w14:paraId="5156ABC9" w14:textId="77777777" w:rsidR="00AB7E05" w:rsidRDefault="00AB7E05" w:rsidP="001F7B10"/>
    <w:tbl>
      <w:tblPr>
        <w:tblStyle w:val="Tabellenraster"/>
        <w:tblW w:w="9124" w:type="dxa"/>
        <w:tblBorders>
          <w:top w:val="single" w:sz="8" w:space="0" w:color="950E2F"/>
          <w:left w:val="single" w:sz="8" w:space="0" w:color="950E2F"/>
          <w:bottom w:val="single" w:sz="8" w:space="0" w:color="950E2F"/>
          <w:right w:val="single" w:sz="8" w:space="0" w:color="950E2F"/>
          <w:insideH w:val="single" w:sz="6" w:space="0" w:color="950E2F"/>
          <w:insideV w:val="single" w:sz="6" w:space="0" w:color="950E2F"/>
        </w:tblBorders>
        <w:tblLayout w:type="fixed"/>
        <w:tblCellMar>
          <w:bottom w:w="57" w:type="dxa"/>
        </w:tblCellMar>
        <w:tblLook w:val="04A0" w:firstRow="1" w:lastRow="0" w:firstColumn="1" w:lastColumn="0" w:noHBand="0" w:noVBand="1"/>
      </w:tblPr>
      <w:tblGrid>
        <w:gridCol w:w="508"/>
        <w:gridCol w:w="509"/>
        <w:gridCol w:w="509"/>
        <w:gridCol w:w="638"/>
        <w:gridCol w:w="638"/>
        <w:gridCol w:w="465"/>
        <w:gridCol w:w="466"/>
        <w:gridCol w:w="466"/>
        <w:gridCol w:w="465"/>
        <w:gridCol w:w="466"/>
        <w:gridCol w:w="466"/>
        <w:gridCol w:w="466"/>
        <w:gridCol w:w="460"/>
        <w:gridCol w:w="461"/>
        <w:gridCol w:w="461"/>
        <w:gridCol w:w="461"/>
        <w:gridCol w:w="1219"/>
      </w:tblGrid>
      <w:tr w:rsidR="00AB7E05" w:rsidRPr="004A18E1" w14:paraId="73E8273B" w14:textId="77777777" w:rsidTr="000E1F42">
        <w:trPr>
          <w:cantSplit/>
          <w:trHeight w:val="1020"/>
        </w:trPr>
        <w:tc>
          <w:tcPr>
            <w:tcW w:w="1526" w:type="dxa"/>
            <w:gridSpan w:val="3"/>
            <w:tcBorders>
              <w:top w:val="single" w:sz="8" w:space="0" w:color="950E2F"/>
              <w:bottom w:val="single" w:sz="6" w:space="0" w:color="950E2F"/>
            </w:tcBorders>
            <w:shd w:val="clear" w:color="auto" w:fill="656363"/>
            <w:vAlign w:val="center"/>
          </w:tcPr>
          <w:p w14:paraId="05091CF5" w14:textId="77777777" w:rsidR="00AB7E05" w:rsidRPr="004A18E1" w:rsidRDefault="00AB7E05" w:rsidP="009A2C98">
            <w:pPr>
              <w:jc w:val="center"/>
              <w:rPr>
                <w:rFonts w:ascii="Calibri" w:hAnsi="Calibri" w:cs="Calibri"/>
                <w:b/>
                <w:color w:val="FFFFFF" w:themeColor="background1"/>
                <w:sz w:val="18"/>
                <w:szCs w:val="18"/>
              </w:rPr>
            </w:pPr>
            <w:r w:rsidRPr="004A18E1">
              <w:rPr>
                <w:rFonts w:ascii="Calibri" w:hAnsi="Calibri" w:cs="Calibri"/>
                <w:b/>
                <w:color w:val="FFFFFF" w:themeColor="background1"/>
                <w:sz w:val="18"/>
                <w:szCs w:val="18"/>
              </w:rPr>
              <w:t>Product stage</w:t>
            </w:r>
          </w:p>
        </w:tc>
        <w:tc>
          <w:tcPr>
            <w:tcW w:w="1276" w:type="dxa"/>
            <w:gridSpan w:val="2"/>
            <w:tcBorders>
              <w:top w:val="single" w:sz="8" w:space="0" w:color="950E2F"/>
              <w:bottom w:val="single" w:sz="6" w:space="0" w:color="950E2F"/>
            </w:tcBorders>
            <w:shd w:val="clear" w:color="auto" w:fill="656363"/>
            <w:vAlign w:val="center"/>
          </w:tcPr>
          <w:p w14:paraId="49A89BCD" w14:textId="77777777" w:rsidR="00AB7E05" w:rsidRPr="004A18E1" w:rsidRDefault="00AB7E05" w:rsidP="009A2C98">
            <w:pPr>
              <w:jc w:val="center"/>
              <w:rPr>
                <w:rFonts w:ascii="Calibri" w:hAnsi="Calibri" w:cs="Calibri"/>
                <w:b/>
                <w:color w:val="FFFFFF" w:themeColor="background1"/>
                <w:sz w:val="18"/>
                <w:szCs w:val="18"/>
              </w:rPr>
            </w:pPr>
            <w:r w:rsidRPr="004A18E1">
              <w:rPr>
                <w:rFonts w:ascii="Calibri" w:hAnsi="Calibri" w:cs="Calibri"/>
                <w:b/>
                <w:color w:val="FFFFFF" w:themeColor="background1"/>
                <w:sz w:val="18"/>
                <w:szCs w:val="18"/>
              </w:rPr>
              <w:t>Construction process stage</w:t>
            </w:r>
          </w:p>
        </w:tc>
        <w:tc>
          <w:tcPr>
            <w:tcW w:w="3260" w:type="dxa"/>
            <w:gridSpan w:val="7"/>
            <w:tcBorders>
              <w:top w:val="single" w:sz="8" w:space="0" w:color="950E2F"/>
              <w:bottom w:val="single" w:sz="6" w:space="0" w:color="950E2F"/>
            </w:tcBorders>
            <w:shd w:val="clear" w:color="auto" w:fill="656363"/>
            <w:vAlign w:val="center"/>
          </w:tcPr>
          <w:p w14:paraId="646DD52C" w14:textId="77777777" w:rsidR="00AB7E05" w:rsidRPr="004A18E1" w:rsidRDefault="00AB7E05" w:rsidP="009A2C98">
            <w:pPr>
              <w:jc w:val="center"/>
              <w:rPr>
                <w:rFonts w:ascii="Calibri" w:hAnsi="Calibri" w:cs="Calibri"/>
                <w:b/>
                <w:color w:val="FFFFFF" w:themeColor="background1"/>
                <w:sz w:val="18"/>
                <w:szCs w:val="18"/>
              </w:rPr>
            </w:pPr>
            <w:r w:rsidRPr="004A18E1">
              <w:rPr>
                <w:rFonts w:ascii="Calibri" w:hAnsi="Calibri" w:cs="Calibri"/>
                <w:b/>
                <w:color w:val="FFFFFF" w:themeColor="background1"/>
                <w:sz w:val="18"/>
                <w:szCs w:val="18"/>
              </w:rPr>
              <w:t>Use stage</w:t>
            </w:r>
          </w:p>
        </w:tc>
        <w:tc>
          <w:tcPr>
            <w:tcW w:w="1843" w:type="dxa"/>
            <w:gridSpan w:val="4"/>
            <w:tcBorders>
              <w:top w:val="single" w:sz="8" w:space="0" w:color="950E2F"/>
              <w:bottom w:val="single" w:sz="6" w:space="0" w:color="950E2F"/>
              <w:right w:val="single" w:sz="24" w:space="0" w:color="950E2F"/>
            </w:tcBorders>
            <w:shd w:val="clear" w:color="auto" w:fill="656363"/>
            <w:vAlign w:val="center"/>
          </w:tcPr>
          <w:p w14:paraId="6497E0AF" w14:textId="77777777" w:rsidR="00AB7E05" w:rsidRPr="004A18E1" w:rsidRDefault="00AB7E05" w:rsidP="009A2C98">
            <w:pPr>
              <w:jc w:val="center"/>
              <w:rPr>
                <w:rFonts w:ascii="Calibri" w:hAnsi="Calibri" w:cs="Calibri"/>
                <w:b/>
                <w:color w:val="FFFFFF" w:themeColor="background1"/>
                <w:sz w:val="18"/>
                <w:szCs w:val="18"/>
              </w:rPr>
            </w:pPr>
            <w:r w:rsidRPr="004A18E1">
              <w:rPr>
                <w:rFonts w:ascii="Calibri" w:hAnsi="Calibri" w:cs="Calibri"/>
                <w:b/>
                <w:color w:val="FFFFFF" w:themeColor="background1"/>
                <w:sz w:val="18"/>
                <w:szCs w:val="18"/>
              </w:rPr>
              <w:t>End of life stage</w:t>
            </w:r>
          </w:p>
        </w:tc>
        <w:tc>
          <w:tcPr>
            <w:tcW w:w="1219" w:type="dxa"/>
            <w:tcBorders>
              <w:top w:val="single" w:sz="8" w:space="0" w:color="950E2F"/>
              <w:left w:val="single" w:sz="24" w:space="0" w:color="950E2F"/>
              <w:bottom w:val="single" w:sz="6" w:space="0" w:color="950E2F"/>
            </w:tcBorders>
            <w:shd w:val="clear" w:color="auto" w:fill="656363"/>
            <w:vAlign w:val="center"/>
          </w:tcPr>
          <w:p w14:paraId="31938266" w14:textId="77777777" w:rsidR="00AB7E05" w:rsidRPr="004A18E1" w:rsidRDefault="00AB7E05" w:rsidP="009A2C98">
            <w:pPr>
              <w:jc w:val="center"/>
              <w:rPr>
                <w:rFonts w:ascii="Calibri" w:hAnsi="Calibri" w:cs="Calibri"/>
                <w:b/>
                <w:color w:val="FFFFFF" w:themeColor="background1"/>
                <w:sz w:val="18"/>
                <w:szCs w:val="18"/>
              </w:rPr>
            </w:pPr>
            <w:r w:rsidRPr="004A18E1">
              <w:rPr>
                <w:rFonts w:ascii="Calibri" w:hAnsi="Calibri" w:cs="Calibri"/>
                <w:b/>
                <w:color w:val="FFFFFF" w:themeColor="background1"/>
                <w:sz w:val="18"/>
                <w:szCs w:val="18"/>
              </w:rPr>
              <w:t>Benefits</w:t>
            </w:r>
          </w:p>
          <w:p w14:paraId="02FE6152" w14:textId="77777777" w:rsidR="00AB7E05" w:rsidRPr="004A18E1" w:rsidRDefault="00AB7E05" w:rsidP="009A2C98">
            <w:pPr>
              <w:jc w:val="center"/>
              <w:rPr>
                <w:rFonts w:ascii="Calibri" w:hAnsi="Calibri" w:cs="Calibri"/>
                <w:color w:val="FFFFFF" w:themeColor="background1"/>
                <w:sz w:val="18"/>
                <w:szCs w:val="18"/>
              </w:rPr>
            </w:pPr>
            <w:r w:rsidRPr="004A18E1">
              <w:rPr>
                <w:rFonts w:ascii="Calibri" w:hAnsi="Calibri" w:cs="Calibri"/>
                <w:b/>
                <w:color w:val="FFFFFF" w:themeColor="background1"/>
                <w:sz w:val="18"/>
                <w:szCs w:val="18"/>
              </w:rPr>
              <w:t>&amp; loads beyond the system boundaries</w:t>
            </w:r>
          </w:p>
        </w:tc>
      </w:tr>
      <w:tr w:rsidR="00AB7E05" w:rsidRPr="00244137" w14:paraId="43BF1529" w14:textId="77777777" w:rsidTr="000E1F42">
        <w:trPr>
          <w:cantSplit/>
          <w:trHeight w:val="2041"/>
        </w:trPr>
        <w:tc>
          <w:tcPr>
            <w:tcW w:w="508" w:type="dxa"/>
            <w:tcBorders>
              <w:top w:val="single" w:sz="6" w:space="0" w:color="950E2F"/>
              <w:bottom w:val="single" w:sz="6" w:space="0" w:color="950E2F"/>
            </w:tcBorders>
            <w:shd w:val="clear" w:color="auto" w:fill="auto"/>
            <w:textDirection w:val="btLr"/>
            <w:vAlign w:val="center"/>
          </w:tcPr>
          <w:p w14:paraId="2C35F53A" w14:textId="77777777" w:rsidR="00AB7E05" w:rsidRPr="00244137" w:rsidRDefault="00AB7E05" w:rsidP="009A2C98">
            <w:pPr>
              <w:rPr>
                <w:rFonts w:cs="Arial"/>
                <w:sz w:val="16"/>
                <w:szCs w:val="16"/>
              </w:rPr>
            </w:pPr>
            <w:r w:rsidRPr="00244137">
              <w:rPr>
                <w:rFonts w:cs="Arial"/>
                <w:sz w:val="16"/>
                <w:szCs w:val="16"/>
              </w:rPr>
              <w:t>Raw material supply</w:t>
            </w:r>
          </w:p>
        </w:tc>
        <w:tc>
          <w:tcPr>
            <w:tcW w:w="509" w:type="dxa"/>
            <w:tcBorders>
              <w:top w:val="single" w:sz="6" w:space="0" w:color="950E2F"/>
              <w:bottom w:val="single" w:sz="6" w:space="0" w:color="950E2F"/>
            </w:tcBorders>
            <w:shd w:val="clear" w:color="auto" w:fill="auto"/>
            <w:textDirection w:val="btLr"/>
            <w:vAlign w:val="center"/>
          </w:tcPr>
          <w:p w14:paraId="2D0D871E" w14:textId="77777777" w:rsidR="00AB7E05" w:rsidRPr="00244137" w:rsidRDefault="00AB7E05" w:rsidP="009A2C98">
            <w:pPr>
              <w:rPr>
                <w:rFonts w:cs="Arial"/>
                <w:sz w:val="16"/>
                <w:szCs w:val="16"/>
              </w:rPr>
            </w:pPr>
            <w:r w:rsidRPr="00244137">
              <w:rPr>
                <w:rFonts w:cs="Arial"/>
                <w:sz w:val="16"/>
                <w:szCs w:val="16"/>
              </w:rPr>
              <w:t>Transport</w:t>
            </w:r>
          </w:p>
        </w:tc>
        <w:tc>
          <w:tcPr>
            <w:tcW w:w="509" w:type="dxa"/>
            <w:tcBorders>
              <w:top w:val="single" w:sz="6" w:space="0" w:color="950E2F"/>
              <w:bottom w:val="single" w:sz="6" w:space="0" w:color="950E2F"/>
            </w:tcBorders>
            <w:shd w:val="clear" w:color="auto" w:fill="auto"/>
            <w:textDirection w:val="btLr"/>
            <w:vAlign w:val="center"/>
          </w:tcPr>
          <w:p w14:paraId="7B054397" w14:textId="77777777" w:rsidR="00AB7E05" w:rsidRPr="00244137" w:rsidRDefault="00AB7E05" w:rsidP="009A2C98">
            <w:pPr>
              <w:rPr>
                <w:rFonts w:cs="Arial"/>
                <w:sz w:val="16"/>
                <w:szCs w:val="16"/>
              </w:rPr>
            </w:pPr>
            <w:r w:rsidRPr="00244137">
              <w:rPr>
                <w:rFonts w:cs="Arial"/>
                <w:sz w:val="16"/>
                <w:szCs w:val="16"/>
              </w:rPr>
              <w:t>Manufacturing</w:t>
            </w:r>
          </w:p>
        </w:tc>
        <w:tc>
          <w:tcPr>
            <w:tcW w:w="638" w:type="dxa"/>
            <w:tcBorders>
              <w:top w:val="single" w:sz="6" w:space="0" w:color="950E2F"/>
              <w:bottom w:val="single" w:sz="6" w:space="0" w:color="950E2F"/>
            </w:tcBorders>
            <w:shd w:val="clear" w:color="auto" w:fill="auto"/>
            <w:textDirection w:val="btLr"/>
            <w:vAlign w:val="center"/>
          </w:tcPr>
          <w:p w14:paraId="13FEF2D1" w14:textId="77777777" w:rsidR="00AB7E05" w:rsidRPr="00244137" w:rsidRDefault="00AB7E05" w:rsidP="009A2C98">
            <w:pPr>
              <w:rPr>
                <w:rFonts w:cs="Arial"/>
                <w:sz w:val="16"/>
                <w:szCs w:val="16"/>
              </w:rPr>
            </w:pPr>
            <w:r w:rsidRPr="00244137">
              <w:rPr>
                <w:rFonts w:cs="Arial"/>
                <w:sz w:val="16"/>
                <w:szCs w:val="16"/>
              </w:rPr>
              <w:t>Transport  to the site</w:t>
            </w:r>
          </w:p>
        </w:tc>
        <w:tc>
          <w:tcPr>
            <w:tcW w:w="638" w:type="dxa"/>
            <w:tcBorders>
              <w:top w:val="single" w:sz="6" w:space="0" w:color="950E2F"/>
              <w:bottom w:val="single" w:sz="6" w:space="0" w:color="950E2F"/>
            </w:tcBorders>
            <w:shd w:val="clear" w:color="auto" w:fill="auto"/>
            <w:textDirection w:val="btLr"/>
            <w:vAlign w:val="center"/>
          </w:tcPr>
          <w:p w14:paraId="36B5F240" w14:textId="77777777" w:rsidR="00AB7E05" w:rsidRPr="00244137" w:rsidRDefault="00AB7E05" w:rsidP="009A2C98">
            <w:pPr>
              <w:rPr>
                <w:rFonts w:cs="Arial"/>
                <w:sz w:val="16"/>
                <w:szCs w:val="16"/>
              </w:rPr>
            </w:pPr>
            <w:r w:rsidRPr="00244137">
              <w:rPr>
                <w:rFonts w:cs="Arial"/>
                <w:sz w:val="16"/>
                <w:szCs w:val="16"/>
              </w:rPr>
              <w:t>Assembly</w:t>
            </w:r>
          </w:p>
        </w:tc>
        <w:tc>
          <w:tcPr>
            <w:tcW w:w="465" w:type="dxa"/>
            <w:tcBorders>
              <w:top w:val="single" w:sz="6" w:space="0" w:color="950E2F"/>
              <w:bottom w:val="single" w:sz="6" w:space="0" w:color="950E2F"/>
            </w:tcBorders>
            <w:shd w:val="clear" w:color="auto" w:fill="auto"/>
            <w:textDirection w:val="btLr"/>
            <w:vAlign w:val="center"/>
          </w:tcPr>
          <w:p w14:paraId="7D1B4F2C" w14:textId="77777777" w:rsidR="00AB7E05" w:rsidRPr="00244137" w:rsidRDefault="00AB7E05" w:rsidP="009A2C98">
            <w:pPr>
              <w:rPr>
                <w:rFonts w:cs="Arial"/>
                <w:sz w:val="16"/>
                <w:szCs w:val="16"/>
              </w:rPr>
            </w:pPr>
            <w:r w:rsidRPr="00244137">
              <w:rPr>
                <w:rFonts w:cs="Arial"/>
                <w:sz w:val="16"/>
                <w:szCs w:val="16"/>
              </w:rPr>
              <w:t>Use</w:t>
            </w:r>
          </w:p>
        </w:tc>
        <w:tc>
          <w:tcPr>
            <w:tcW w:w="466" w:type="dxa"/>
            <w:tcBorders>
              <w:top w:val="single" w:sz="6" w:space="0" w:color="950E2F"/>
              <w:bottom w:val="single" w:sz="6" w:space="0" w:color="950E2F"/>
            </w:tcBorders>
            <w:shd w:val="clear" w:color="auto" w:fill="auto"/>
            <w:textDirection w:val="btLr"/>
            <w:vAlign w:val="center"/>
          </w:tcPr>
          <w:p w14:paraId="1BB94798" w14:textId="77777777" w:rsidR="00AB7E05" w:rsidRPr="00244137" w:rsidRDefault="00AB7E05" w:rsidP="009A2C98">
            <w:pPr>
              <w:rPr>
                <w:rFonts w:cs="Arial"/>
                <w:sz w:val="16"/>
                <w:szCs w:val="16"/>
              </w:rPr>
            </w:pPr>
            <w:r w:rsidRPr="00244137">
              <w:rPr>
                <w:rFonts w:cs="Arial"/>
                <w:sz w:val="16"/>
                <w:szCs w:val="16"/>
              </w:rPr>
              <w:t>Maintenance</w:t>
            </w:r>
          </w:p>
        </w:tc>
        <w:tc>
          <w:tcPr>
            <w:tcW w:w="466" w:type="dxa"/>
            <w:tcBorders>
              <w:top w:val="single" w:sz="6" w:space="0" w:color="950E2F"/>
              <w:bottom w:val="single" w:sz="6" w:space="0" w:color="950E2F"/>
            </w:tcBorders>
            <w:shd w:val="clear" w:color="auto" w:fill="auto"/>
            <w:textDirection w:val="btLr"/>
            <w:vAlign w:val="center"/>
          </w:tcPr>
          <w:p w14:paraId="2DFC4865" w14:textId="77777777" w:rsidR="00AB7E05" w:rsidRPr="00244137" w:rsidRDefault="00AB7E05" w:rsidP="009A2C98">
            <w:pPr>
              <w:rPr>
                <w:rFonts w:cs="Arial"/>
                <w:sz w:val="16"/>
                <w:szCs w:val="16"/>
              </w:rPr>
            </w:pPr>
            <w:r w:rsidRPr="00244137">
              <w:rPr>
                <w:rFonts w:cs="Arial"/>
                <w:sz w:val="16"/>
                <w:szCs w:val="16"/>
              </w:rPr>
              <w:t>Repair</w:t>
            </w:r>
          </w:p>
        </w:tc>
        <w:tc>
          <w:tcPr>
            <w:tcW w:w="465" w:type="dxa"/>
            <w:tcBorders>
              <w:top w:val="single" w:sz="6" w:space="0" w:color="950E2F"/>
              <w:bottom w:val="single" w:sz="6" w:space="0" w:color="950E2F"/>
            </w:tcBorders>
            <w:shd w:val="clear" w:color="auto" w:fill="auto"/>
            <w:textDirection w:val="btLr"/>
            <w:vAlign w:val="center"/>
          </w:tcPr>
          <w:p w14:paraId="42720AAE" w14:textId="77777777" w:rsidR="00AB7E05" w:rsidRPr="00244137" w:rsidRDefault="00AB7E05" w:rsidP="009A2C98">
            <w:pPr>
              <w:rPr>
                <w:rFonts w:cs="Arial"/>
                <w:sz w:val="16"/>
                <w:szCs w:val="16"/>
              </w:rPr>
            </w:pPr>
            <w:r w:rsidRPr="00244137">
              <w:rPr>
                <w:rFonts w:cs="Arial"/>
                <w:sz w:val="16"/>
                <w:szCs w:val="16"/>
              </w:rPr>
              <w:t>Replacement</w:t>
            </w:r>
          </w:p>
        </w:tc>
        <w:tc>
          <w:tcPr>
            <w:tcW w:w="466" w:type="dxa"/>
            <w:tcBorders>
              <w:top w:val="single" w:sz="6" w:space="0" w:color="950E2F"/>
              <w:bottom w:val="single" w:sz="6" w:space="0" w:color="950E2F"/>
            </w:tcBorders>
            <w:shd w:val="clear" w:color="auto" w:fill="auto"/>
            <w:textDirection w:val="btLr"/>
            <w:vAlign w:val="center"/>
          </w:tcPr>
          <w:p w14:paraId="2C1093B2" w14:textId="77777777" w:rsidR="00AB7E05" w:rsidRPr="00244137" w:rsidRDefault="00AB7E05" w:rsidP="009A2C98">
            <w:pPr>
              <w:rPr>
                <w:rFonts w:cs="Arial"/>
                <w:sz w:val="16"/>
                <w:szCs w:val="16"/>
              </w:rPr>
            </w:pPr>
            <w:r w:rsidRPr="00244137">
              <w:rPr>
                <w:rFonts w:cs="Arial"/>
                <w:sz w:val="16"/>
                <w:szCs w:val="16"/>
              </w:rPr>
              <w:t>Refurbishment</w:t>
            </w:r>
          </w:p>
        </w:tc>
        <w:tc>
          <w:tcPr>
            <w:tcW w:w="466" w:type="dxa"/>
            <w:tcBorders>
              <w:top w:val="single" w:sz="6" w:space="0" w:color="950E2F"/>
              <w:bottom w:val="single" w:sz="6" w:space="0" w:color="950E2F"/>
            </w:tcBorders>
            <w:shd w:val="clear" w:color="auto" w:fill="auto"/>
            <w:textDirection w:val="btLr"/>
            <w:vAlign w:val="center"/>
          </w:tcPr>
          <w:p w14:paraId="12FEEF61" w14:textId="77777777" w:rsidR="00AB7E05" w:rsidRPr="00244137" w:rsidRDefault="00AB7E05" w:rsidP="009A2C98">
            <w:pPr>
              <w:rPr>
                <w:rFonts w:cs="Arial"/>
                <w:sz w:val="16"/>
                <w:szCs w:val="16"/>
              </w:rPr>
            </w:pPr>
            <w:r w:rsidRPr="00244137">
              <w:rPr>
                <w:rFonts w:cs="Arial"/>
                <w:sz w:val="16"/>
                <w:szCs w:val="16"/>
              </w:rPr>
              <w:t>Operational energy use</w:t>
            </w:r>
          </w:p>
        </w:tc>
        <w:tc>
          <w:tcPr>
            <w:tcW w:w="466" w:type="dxa"/>
            <w:tcBorders>
              <w:top w:val="single" w:sz="6" w:space="0" w:color="950E2F"/>
              <w:bottom w:val="single" w:sz="6" w:space="0" w:color="950E2F"/>
            </w:tcBorders>
            <w:shd w:val="clear" w:color="auto" w:fill="auto"/>
            <w:textDirection w:val="btLr"/>
            <w:vAlign w:val="center"/>
          </w:tcPr>
          <w:p w14:paraId="59321C4D" w14:textId="77777777" w:rsidR="00AB7E05" w:rsidRPr="00244137" w:rsidRDefault="00AB7E05" w:rsidP="009A2C98">
            <w:pPr>
              <w:rPr>
                <w:rFonts w:cs="Arial"/>
                <w:sz w:val="16"/>
                <w:szCs w:val="16"/>
              </w:rPr>
            </w:pPr>
            <w:r w:rsidRPr="00244137">
              <w:rPr>
                <w:rFonts w:cs="Arial"/>
                <w:sz w:val="16"/>
                <w:szCs w:val="16"/>
              </w:rPr>
              <w:t>Operational water use</w:t>
            </w:r>
          </w:p>
        </w:tc>
        <w:tc>
          <w:tcPr>
            <w:tcW w:w="460" w:type="dxa"/>
            <w:tcBorders>
              <w:top w:val="single" w:sz="6" w:space="0" w:color="950E2F"/>
              <w:bottom w:val="single" w:sz="6" w:space="0" w:color="950E2F"/>
            </w:tcBorders>
            <w:shd w:val="clear" w:color="auto" w:fill="auto"/>
            <w:textDirection w:val="btLr"/>
            <w:vAlign w:val="center"/>
          </w:tcPr>
          <w:p w14:paraId="72749B6C" w14:textId="77777777" w:rsidR="00AB7E05" w:rsidRPr="00244137" w:rsidRDefault="00AB7E05" w:rsidP="009A2C98">
            <w:pPr>
              <w:rPr>
                <w:rFonts w:cs="Arial"/>
                <w:sz w:val="16"/>
                <w:szCs w:val="16"/>
              </w:rPr>
            </w:pPr>
            <w:r w:rsidRPr="00244137">
              <w:rPr>
                <w:rFonts w:cs="Arial"/>
                <w:sz w:val="16"/>
                <w:szCs w:val="16"/>
              </w:rPr>
              <w:t>De-construction demolition</w:t>
            </w:r>
          </w:p>
        </w:tc>
        <w:tc>
          <w:tcPr>
            <w:tcW w:w="461" w:type="dxa"/>
            <w:tcBorders>
              <w:top w:val="single" w:sz="6" w:space="0" w:color="950E2F"/>
              <w:bottom w:val="single" w:sz="6" w:space="0" w:color="950E2F"/>
            </w:tcBorders>
            <w:shd w:val="clear" w:color="auto" w:fill="auto"/>
            <w:textDirection w:val="btLr"/>
            <w:vAlign w:val="center"/>
          </w:tcPr>
          <w:p w14:paraId="7E7B7C2F" w14:textId="77777777" w:rsidR="00AB7E05" w:rsidRPr="00244137" w:rsidRDefault="00AB7E05" w:rsidP="009A2C98">
            <w:pPr>
              <w:rPr>
                <w:rFonts w:cs="Arial"/>
                <w:sz w:val="16"/>
                <w:szCs w:val="16"/>
              </w:rPr>
            </w:pPr>
            <w:r w:rsidRPr="00244137">
              <w:rPr>
                <w:rFonts w:cs="Arial"/>
                <w:sz w:val="16"/>
                <w:szCs w:val="16"/>
              </w:rPr>
              <w:t>Transport</w:t>
            </w:r>
          </w:p>
        </w:tc>
        <w:tc>
          <w:tcPr>
            <w:tcW w:w="461" w:type="dxa"/>
            <w:tcBorders>
              <w:top w:val="single" w:sz="6" w:space="0" w:color="950E2F"/>
              <w:bottom w:val="single" w:sz="6" w:space="0" w:color="950E2F"/>
            </w:tcBorders>
            <w:shd w:val="clear" w:color="auto" w:fill="auto"/>
            <w:textDirection w:val="btLr"/>
            <w:vAlign w:val="center"/>
          </w:tcPr>
          <w:p w14:paraId="62582450" w14:textId="77777777" w:rsidR="00AB7E05" w:rsidRPr="00244137" w:rsidRDefault="00AB7E05" w:rsidP="009A2C98">
            <w:pPr>
              <w:rPr>
                <w:rFonts w:cs="Arial"/>
                <w:sz w:val="16"/>
                <w:szCs w:val="16"/>
              </w:rPr>
            </w:pPr>
            <w:r w:rsidRPr="003F418B">
              <w:rPr>
                <w:rFonts w:cs="Arial"/>
                <w:sz w:val="16"/>
                <w:szCs w:val="16"/>
              </w:rPr>
              <w:t>Waste treatment</w:t>
            </w:r>
          </w:p>
        </w:tc>
        <w:tc>
          <w:tcPr>
            <w:tcW w:w="461" w:type="dxa"/>
            <w:tcBorders>
              <w:top w:val="single" w:sz="6" w:space="0" w:color="950E2F"/>
              <w:bottom w:val="single" w:sz="6" w:space="0" w:color="950E2F"/>
              <w:right w:val="single" w:sz="24" w:space="0" w:color="950E2F"/>
            </w:tcBorders>
            <w:shd w:val="clear" w:color="auto" w:fill="auto"/>
            <w:textDirection w:val="btLr"/>
            <w:vAlign w:val="center"/>
          </w:tcPr>
          <w:p w14:paraId="6A75FA09" w14:textId="77777777" w:rsidR="00AB7E05" w:rsidRPr="00244137" w:rsidRDefault="00AB7E05" w:rsidP="009A2C98">
            <w:pPr>
              <w:rPr>
                <w:rFonts w:cs="Arial"/>
                <w:sz w:val="16"/>
                <w:szCs w:val="16"/>
              </w:rPr>
            </w:pPr>
            <w:r w:rsidRPr="00244137">
              <w:rPr>
                <w:rFonts w:cs="Arial"/>
                <w:sz w:val="16"/>
                <w:szCs w:val="16"/>
              </w:rPr>
              <w:t>Disposal</w:t>
            </w:r>
          </w:p>
        </w:tc>
        <w:tc>
          <w:tcPr>
            <w:tcW w:w="1219" w:type="dxa"/>
            <w:tcBorders>
              <w:top w:val="single" w:sz="6" w:space="0" w:color="950E2F"/>
              <w:left w:val="single" w:sz="24" w:space="0" w:color="950E2F"/>
              <w:bottom w:val="single" w:sz="6" w:space="0" w:color="950E2F"/>
            </w:tcBorders>
            <w:shd w:val="clear" w:color="auto" w:fill="auto"/>
            <w:textDirection w:val="btLr"/>
            <w:vAlign w:val="center"/>
          </w:tcPr>
          <w:p w14:paraId="4B061777" w14:textId="77777777" w:rsidR="00AB7E05" w:rsidRPr="00244137" w:rsidRDefault="00AB7E05" w:rsidP="009A2C98">
            <w:pPr>
              <w:jc w:val="left"/>
              <w:rPr>
                <w:rFonts w:cs="Arial"/>
                <w:sz w:val="16"/>
                <w:szCs w:val="16"/>
              </w:rPr>
            </w:pPr>
            <w:r w:rsidRPr="00244137">
              <w:rPr>
                <w:rFonts w:cs="Arial"/>
                <w:sz w:val="16"/>
                <w:szCs w:val="16"/>
              </w:rPr>
              <w:t>Reuse- recovery- recycling- potential</w:t>
            </w:r>
          </w:p>
        </w:tc>
      </w:tr>
      <w:tr w:rsidR="00AB7E05" w:rsidRPr="004A18E1" w14:paraId="75BADBF5" w14:textId="77777777" w:rsidTr="00826F35">
        <w:trPr>
          <w:trHeight w:val="737"/>
        </w:trPr>
        <w:tc>
          <w:tcPr>
            <w:tcW w:w="9124" w:type="dxa"/>
            <w:gridSpan w:val="17"/>
            <w:tcBorders>
              <w:top w:val="single" w:sz="6" w:space="0" w:color="950E2F"/>
              <w:bottom w:val="single" w:sz="6" w:space="0" w:color="950E2F"/>
            </w:tcBorders>
            <w:shd w:val="clear" w:color="auto" w:fill="656363"/>
            <w:vAlign w:val="center"/>
          </w:tcPr>
          <w:p w14:paraId="149B9313" w14:textId="77777777" w:rsidR="00AB7E05" w:rsidRPr="004A18E1" w:rsidRDefault="00AB7E05" w:rsidP="009A2C98">
            <w:pPr>
              <w:jc w:val="center"/>
              <w:rPr>
                <w:rFonts w:cs="Arial"/>
                <w:b/>
                <w:color w:val="FFFFFF" w:themeColor="background1"/>
                <w:sz w:val="20"/>
              </w:rPr>
            </w:pPr>
            <w:r w:rsidRPr="004A18E1">
              <w:rPr>
                <w:rFonts w:cs="Arial"/>
                <w:b/>
                <w:color w:val="FFFFFF" w:themeColor="background1"/>
                <w:sz w:val="20"/>
              </w:rPr>
              <w:t>Modules declared</w:t>
            </w:r>
          </w:p>
          <w:p w14:paraId="2F65F6D3" w14:textId="77777777" w:rsidR="00AB7E05" w:rsidRPr="004A18E1" w:rsidRDefault="00AB7E05" w:rsidP="009A2C98">
            <w:pPr>
              <w:jc w:val="center"/>
              <w:rPr>
                <w:rFonts w:cs="Arial"/>
                <w:color w:val="FFFFFF" w:themeColor="background1"/>
                <w:sz w:val="20"/>
              </w:rPr>
            </w:pPr>
            <w:r w:rsidRPr="004A18E1">
              <w:rPr>
                <w:rFonts w:cs="Arial"/>
                <w:b/>
                <w:color w:val="FFFFFF" w:themeColor="background1"/>
                <w:sz w:val="20"/>
              </w:rPr>
              <w:t>X: included in LCA; ND: module not declared; NR: module not relevant</w:t>
            </w:r>
          </w:p>
        </w:tc>
      </w:tr>
      <w:tr w:rsidR="00AB7E05" w:rsidRPr="00244137" w14:paraId="39B45752" w14:textId="77777777" w:rsidTr="000E1F42">
        <w:trPr>
          <w:trHeight w:val="340"/>
        </w:trPr>
        <w:tc>
          <w:tcPr>
            <w:tcW w:w="508" w:type="dxa"/>
            <w:tcBorders>
              <w:top w:val="single" w:sz="6" w:space="0" w:color="950E2F"/>
            </w:tcBorders>
            <w:shd w:val="clear" w:color="auto" w:fill="auto"/>
            <w:vAlign w:val="center"/>
          </w:tcPr>
          <w:p w14:paraId="1C954802" w14:textId="77777777" w:rsidR="00AB7E05" w:rsidRPr="00244137" w:rsidRDefault="00AB7E05" w:rsidP="009A2C98">
            <w:pPr>
              <w:jc w:val="center"/>
              <w:rPr>
                <w:rFonts w:cs="Arial"/>
                <w:sz w:val="16"/>
                <w:szCs w:val="16"/>
              </w:rPr>
            </w:pPr>
            <w:r w:rsidRPr="00244137">
              <w:rPr>
                <w:rFonts w:cs="Arial"/>
                <w:sz w:val="16"/>
                <w:szCs w:val="16"/>
              </w:rPr>
              <w:t>A</w:t>
            </w:r>
          </w:p>
          <w:p w14:paraId="25F82DE6" w14:textId="77777777" w:rsidR="00AB7E05" w:rsidRPr="00244137" w:rsidRDefault="00AB7E05" w:rsidP="009A2C98">
            <w:pPr>
              <w:jc w:val="center"/>
              <w:rPr>
                <w:rFonts w:cs="Arial"/>
                <w:sz w:val="16"/>
                <w:szCs w:val="16"/>
              </w:rPr>
            </w:pPr>
            <w:r w:rsidRPr="00244137">
              <w:rPr>
                <w:rFonts w:cs="Arial"/>
                <w:sz w:val="16"/>
                <w:szCs w:val="16"/>
              </w:rPr>
              <w:t>1</w:t>
            </w:r>
          </w:p>
        </w:tc>
        <w:tc>
          <w:tcPr>
            <w:tcW w:w="509" w:type="dxa"/>
            <w:tcBorders>
              <w:top w:val="single" w:sz="6" w:space="0" w:color="950E2F"/>
            </w:tcBorders>
            <w:shd w:val="clear" w:color="auto" w:fill="auto"/>
            <w:vAlign w:val="center"/>
          </w:tcPr>
          <w:p w14:paraId="3D059ABC" w14:textId="77777777" w:rsidR="00AB7E05" w:rsidRPr="00244137" w:rsidRDefault="00AB7E05" w:rsidP="009A2C98">
            <w:pPr>
              <w:jc w:val="center"/>
              <w:rPr>
                <w:rFonts w:cs="Arial"/>
                <w:sz w:val="16"/>
                <w:szCs w:val="16"/>
              </w:rPr>
            </w:pPr>
            <w:r w:rsidRPr="00244137">
              <w:rPr>
                <w:rFonts w:cs="Arial"/>
                <w:sz w:val="16"/>
                <w:szCs w:val="16"/>
              </w:rPr>
              <w:t>A</w:t>
            </w:r>
          </w:p>
          <w:p w14:paraId="1B0DF165" w14:textId="77777777" w:rsidR="00AB7E05" w:rsidRPr="00244137" w:rsidRDefault="00AB7E05" w:rsidP="009A2C98">
            <w:pPr>
              <w:jc w:val="center"/>
              <w:rPr>
                <w:rFonts w:cs="Arial"/>
                <w:sz w:val="16"/>
                <w:szCs w:val="16"/>
              </w:rPr>
            </w:pPr>
            <w:r w:rsidRPr="00244137">
              <w:rPr>
                <w:rFonts w:cs="Arial"/>
                <w:sz w:val="16"/>
                <w:szCs w:val="16"/>
              </w:rPr>
              <w:t>2</w:t>
            </w:r>
          </w:p>
        </w:tc>
        <w:tc>
          <w:tcPr>
            <w:tcW w:w="509" w:type="dxa"/>
            <w:tcBorders>
              <w:top w:val="single" w:sz="6" w:space="0" w:color="950E2F"/>
            </w:tcBorders>
            <w:shd w:val="clear" w:color="auto" w:fill="auto"/>
            <w:vAlign w:val="center"/>
          </w:tcPr>
          <w:p w14:paraId="00F27408" w14:textId="77777777" w:rsidR="00AB7E05" w:rsidRPr="00244137" w:rsidRDefault="00AB7E05" w:rsidP="009A2C98">
            <w:pPr>
              <w:jc w:val="center"/>
              <w:rPr>
                <w:rFonts w:cs="Arial"/>
                <w:sz w:val="16"/>
                <w:szCs w:val="16"/>
              </w:rPr>
            </w:pPr>
            <w:r w:rsidRPr="00244137">
              <w:rPr>
                <w:rFonts w:cs="Arial"/>
                <w:sz w:val="16"/>
                <w:szCs w:val="16"/>
              </w:rPr>
              <w:t>A</w:t>
            </w:r>
          </w:p>
          <w:p w14:paraId="7059FD31" w14:textId="77777777" w:rsidR="00AB7E05" w:rsidRPr="00244137" w:rsidRDefault="00AB7E05" w:rsidP="009A2C98">
            <w:pPr>
              <w:jc w:val="center"/>
              <w:rPr>
                <w:rFonts w:cs="Arial"/>
                <w:sz w:val="16"/>
                <w:szCs w:val="16"/>
              </w:rPr>
            </w:pPr>
            <w:r w:rsidRPr="00244137">
              <w:rPr>
                <w:rFonts w:cs="Arial"/>
                <w:sz w:val="16"/>
                <w:szCs w:val="16"/>
              </w:rPr>
              <w:t>3</w:t>
            </w:r>
          </w:p>
        </w:tc>
        <w:tc>
          <w:tcPr>
            <w:tcW w:w="638" w:type="dxa"/>
            <w:tcBorders>
              <w:top w:val="single" w:sz="6" w:space="0" w:color="950E2F"/>
            </w:tcBorders>
            <w:shd w:val="clear" w:color="auto" w:fill="auto"/>
            <w:vAlign w:val="center"/>
          </w:tcPr>
          <w:p w14:paraId="47533A09" w14:textId="77777777" w:rsidR="00AB7E05" w:rsidRPr="00244137" w:rsidRDefault="00AB7E05" w:rsidP="009A2C98">
            <w:pPr>
              <w:jc w:val="center"/>
              <w:rPr>
                <w:rFonts w:cs="Arial"/>
                <w:sz w:val="16"/>
                <w:szCs w:val="16"/>
              </w:rPr>
            </w:pPr>
            <w:r w:rsidRPr="00244137">
              <w:rPr>
                <w:rFonts w:cs="Arial"/>
                <w:sz w:val="16"/>
                <w:szCs w:val="16"/>
              </w:rPr>
              <w:t>A</w:t>
            </w:r>
          </w:p>
          <w:p w14:paraId="5EE64C9A" w14:textId="77777777" w:rsidR="00AB7E05" w:rsidRPr="00244137" w:rsidRDefault="00AB7E05" w:rsidP="009A2C98">
            <w:pPr>
              <w:jc w:val="center"/>
              <w:rPr>
                <w:rFonts w:cs="Arial"/>
                <w:sz w:val="16"/>
                <w:szCs w:val="16"/>
              </w:rPr>
            </w:pPr>
            <w:r w:rsidRPr="00244137">
              <w:rPr>
                <w:rFonts w:cs="Arial"/>
                <w:sz w:val="16"/>
                <w:szCs w:val="16"/>
              </w:rPr>
              <w:t>4</w:t>
            </w:r>
          </w:p>
        </w:tc>
        <w:tc>
          <w:tcPr>
            <w:tcW w:w="638" w:type="dxa"/>
            <w:tcBorders>
              <w:top w:val="single" w:sz="6" w:space="0" w:color="950E2F"/>
            </w:tcBorders>
            <w:shd w:val="clear" w:color="auto" w:fill="auto"/>
            <w:vAlign w:val="center"/>
          </w:tcPr>
          <w:p w14:paraId="441587E9" w14:textId="77777777" w:rsidR="00AB7E05" w:rsidRPr="00244137" w:rsidRDefault="00AB7E05" w:rsidP="009A2C98">
            <w:pPr>
              <w:jc w:val="center"/>
              <w:rPr>
                <w:rFonts w:cs="Arial"/>
                <w:sz w:val="16"/>
                <w:szCs w:val="16"/>
              </w:rPr>
            </w:pPr>
            <w:r w:rsidRPr="00244137">
              <w:rPr>
                <w:rFonts w:cs="Arial"/>
                <w:sz w:val="16"/>
                <w:szCs w:val="16"/>
              </w:rPr>
              <w:t>A</w:t>
            </w:r>
          </w:p>
          <w:p w14:paraId="090BD8EE" w14:textId="77777777" w:rsidR="00AB7E05" w:rsidRPr="00244137" w:rsidRDefault="00AB7E05" w:rsidP="009A2C98">
            <w:pPr>
              <w:jc w:val="center"/>
              <w:rPr>
                <w:rFonts w:cs="Arial"/>
                <w:sz w:val="16"/>
                <w:szCs w:val="16"/>
              </w:rPr>
            </w:pPr>
            <w:r w:rsidRPr="00244137">
              <w:rPr>
                <w:rFonts w:cs="Arial"/>
                <w:sz w:val="16"/>
                <w:szCs w:val="16"/>
              </w:rPr>
              <w:t>5</w:t>
            </w:r>
          </w:p>
        </w:tc>
        <w:tc>
          <w:tcPr>
            <w:tcW w:w="465" w:type="dxa"/>
            <w:tcBorders>
              <w:top w:val="single" w:sz="6" w:space="0" w:color="950E2F"/>
            </w:tcBorders>
            <w:shd w:val="clear" w:color="auto" w:fill="auto"/>
            <w:vAlign w:val="center"/>
          </w:tcPr>
          <w:p w14:paraId="268DC96D" w14:textId="77777777" w:rsidR="00AB7E05" w:rsidRPr="00244137" w:rsidRDefault="00AB7E05" w:rsidP="009A2C98">
            <w:pPr>
              <w:jc w:val="center"/>
              <w:rPr>
                <w:rFonts w:cs="Arial"/>
                <w:sz w:val="16"/>
                <w:szCs w:val="16"/>
              </w:rPr>
            </w:pPr>
            <w:r w:rsidRPr="00244137">
              <w:rPr>
                <w:rFonts w:cs="Arial"/>
                <w:sz w:val="16"/>
                <w:szCs w:val="16"/>
              </w:rPr>
              <w:t>B1</w:t>
            </w:r>
          </w:p>
        </w:tc>
        <w:tc>
          <w:tcPr>
            <w:tcW w:w="466" w:type="dxa"/>
            <w:tcBorders>
              <w:top w:val="single" w:sz="6" w:space="0" w:color="950E2F"/>
            </w:tcBorders>
            <w:shd w:val="clear" w:color="auto" w:fill="auto"/>
            <w:vAlign w:val="center"/>
          </w:tcPr>
          <w:p w14:paraId="28751F75" w14:textId="77777777" w:rsidR="00AB7E05" w:rsidRPr="00244137" w:rsidRDefault="00AB7E05" w:rsidP="009A2C98">
            <w:pPr>
              <w:jc w:val="center"/>
              <w:rPr>
                <w:rFonts w:cs="Arial"/>
                <w:sz w:val="16"/>
                <w:szCs w:val="16"/>
              </w:rPr>
            </w:pPr>
            <w:r w:rsidRPr="00244137">
              <w:rPr>
                <w:rFonts w:cs="Arial"/>
                <w:sz w:val="16"/>
                <w:szCs w:val="16"/>
              </w:rPr>
              <w:t>B2</w:t>
            </w:r>
          </w:p>
        </w:tc>
        <w:tc>
          <w:tcPr>
            <w:tcW w:w="466" w:type="dxa"/>
            <w:tcBorders>
              <w:top w:val="single" w:sz="6" w:space="0" w:color="950E2F"/>
            </w:tcBorders>
            <w:shd w:val="clear" w:color="auto" w:fill="auto"/>
            <w:vAlign w:val="center"/>
          </w:tcPr>
          <w:p w14:paraId="3044A292" w14:textId="77777777" w:rsidR="00AB7E05" w:rsidRPr="00244137" w:rsidRDefault="00AB7E05" w:rsidP="009A2C98">
            <w:pPr>
              <w:jc w:val="center"/>
              <w:rPr>
                <w:rFonts w:cs="Arial"/>
                <w:sz w:val="16"/>
                <w:szCs w:val="16"/>
              </w:rPr>
            </w:pPr>
            <w:r w:rsidRPr="00244137">
              <w:rPr>
                <w:rFonts w:cs="Arial"/>
                <w:sz w:val="16"/>
                <w:szCs w:val="16"/>
              </w:rPr>
              <w:t>B3</w:t>
            </w:r>
          </w:p>
        </w:tc>
        <w:tc>
          <w:tcPr>
            <w:tcW w:w="465" w:type="dxa"/>
            <w:tcBorders>
              <w:top w:val="single" w:sz="6" w:space="0" w:color="950E2F"/>
            </w:tcBorders>
            <w:shd w:val="clear" w:color="auto" w:fill="auto"/>
            <w:vAlign w:val="center"/>
          </w:tcPr>
          <w:p w14:paraId="541D976D" w14:textId="77777777" w:rsidR="00AB7E05" w:rsidRPr="00244137" w:rsidRDefault="00AB7E05" w:rsidP="009A2C98">
            <w:pPr>
              <w:jc w:val="center"/>
              <w:rPr>
                <w:rFonts w:cs="Arial"/>
                <w:sz w:val="16"/>
                <w:szCs w:val="16"/>
              </w:rPr>
            </w:pPr>
            <w:r w:rsidRPr="00244137">
              <w:rPr>
                <w:rFonts w:cs="Arial"/>
                <w:sz w:val="16"/>
                <w:szCs w:val="16"/>
              </w:rPr>
              <w:t>B4</w:t>
            </w:r>
          </w:p>
        </w:tc>
        <w:tc>
          <w:tcPr>
            <w:tcW w:w="466" w:type="dxa"/>
            <w:tcBorders>
              <w:top w:val="single" w:sz="6" w:space="0" w:color="950E2F"/>
            </w:tcBorders>
            <w:shd w:val="clear" w:color="auto" w:fill="auto"/>
            <w:vAlign w:val="center"/>
          </w:tcPr>
          <w:p w14:paraId="0E470904" w14:textId="77777777" w:rsidR="00AB7E05" w:rsidRPr="00244137" w:rsidRDefault="00AB7E05" w:rsidP="009A2C98">
            <w:pPr>
              <w:jc w:val="center"/>
              <w:rPr>
                <w:rFonts w:cs="Arial"/>
                <w:sz w:val="16"/>
                <w:szCs w:val="16"/>
              </w:rPr>
            </w:pPr>
            <w:r w:rsidRPr="00244137">
              <w:rPr>
                <w:rFonts w:cs="Arial"/>
                <w:sz w:val="16"/>
                <w:szCs w:val="16"/>
              </w:rPr>
              <w:t>B5</w:t>
            </w:r>
          </w:p>
        </w:tc>
        <w:tc>
          <w:tcPr>
            <w:tcW w:w="466" w:type="dxa"/>
            <w:tcBorders>
              <w:top w:val="single" w:sz="6" w:space="0" w:color="950E2F"/>
            </w:tcBorders>
            <w:shd w:val="clear" w:color="auto" w:fill="auto"/>
            <w:vAlign w:val="center"/>
          </w:tcPr>
          <w:p w14:paraId="56319ED1" w14:textId="77777777" w:rsidR="00AB7E05" w:rsidRPr="00244137" w:rsidRDefault="00AB7E05" w:rsidP="009A2C98">
            <w:pPr>
              <w:jc w:val="center"/>
              <w:rPr>
                <w:rFonts w:cs="Arial"/>
                <w:sz w:val="16"/>
                <w:szCs w:val="16"/>
              </w:rPr>
            </w:pPr>
            <w:r w:rsidRPr="00244137">
              <w:rPr>
                <w:rFonts w:cs="Arial"/>
                <w:sz w:val="16"/>
                <w:szCs w:val="16"/>
              </w:rPr>
              <w:t>B6</w:t>
            </w:r>
          </w:p>
        </w:tc>
        <w:tc>
          <w:tcPr>
            <w:tcW w:w="466" w:type="dxa"/>
            <w:tcBorders>
              <w:top w:val="single" w:sz="6" w:space="0" w:color="950E2F"/>
            </w:tcBorders>
            <w:shd w:val="clear" w:color="auto" w:fill="auto"/>
            <w:vAlign w:val="center"/>
          </w:tcPr>
          <w:p w14:paraId="48A692E3" w14:textId="77777777" w:rsidR="00AB7E05" w:rsidRPr="00244137" w:rsidRDefault="00AB7E05" w:rsidP="009A2C98">
            <w:pPr>
              <w:jc w:val="center"/>
              <w:rPr>
                <w:rFonts w:cs="Arial"/>
                <w:sz w:val="16"/>
                <w:szCs w:val="16"/>
              </w:rPr>
            </w:pPr>
            <w:r w:rsidRPr="00244137">
              <w:rPr>
                <w:rFonts w:cs="Arial"/>
                <w:sz w:val="16"/>
                <w:szCs w:val="16"/>
              </w:rPr>
              <w:t>B7</w:t>
            </w:r>
          </w:p>
        </w:tc>
        <w:tc>
          <w:tcPr>
            <w:tcW w:w="460" w:type="dxa"/>
            <w:tcBorders>
              <w:top w:val="single" w:sz="6" w:space="0" w:color="950E2F"/>
            </w:tcBorders>
            <w:shd w:val="clear" w:color="auto" w:fill="auto"/>
            <w:vAlign w:val="center"/>
          </w:tcPr>
          <w:p w14:paraId="395DFBF0" w14:textId="77777777" w:rsidR="00AB7E05" w:rsidRPr="00244137" w:rsidRDefault="00AB7E05" w:rsidP="009A2C98">
            <w:pPr>
              <w:jc w:val="center"/>
              <w:rPr>
                <w:rFonts w:cs="Arial"/>
                <w:sz w:val="16"/>
                <w:szCs w:val="16"/>
              </w:rPr>
            </w:pPr>
            <w:r w:rsidRPr="00244137">
              <w:rPr>
                <w:rFonts w:cs="Arial"/>
                <w:sz w:val="16"/>
                <w:szCs w:val="16"/>
              </w:rPr>
              <w:t>C</w:t>
            </w:r>
          </w:p>
          <w:p w14:paraId="6596E81F" w14:textId="77777777" w:rsidR="00AB7E05" w:rsidRPr="00244137" w:rsidRDefault="00AB7E05" w:rsidP="009A2C98">
            <w:pPr>
              <w:jc w:val="center"/>
              <w:rPr>
                <w:rFonts w:cs="Arial"/>
                <w:sz w:val="16"/>
                <w:szCs w:val="16"/>
              </w:rPr>
            </w:pPr>
            <w:r w:rsidRPr="00244137">
              <w:rPr>
                <w:rFonts w:cs="Arial"/>
                <w:sz w:val="16"/>
                <w:szCs w:val="16"/>
              </w:rPr>
              <w:t>1</w:t>
            </w:r>
          </w:p>
        </w:tc>
        <w:tc>
          <w:tcPr>
            <w:tcW w:w="461" w:type="dxa"/>
            <w:tcBorders>
              <w:top w:val="single" w:sz="6" w:space="0" w:color="950E2F"/>
            </w:tcBorders>
            <w:shd w:val="clear" w:color="auto" w:fill="auto"/>
            <w:vAlign w:val="center"/>
          </w:tcPr>
          <w:p w14:paraId="6953E778" w14:textId="77777777" w:rsidR="00AB7E05" w:rsidRPr="00244137" w:rsidRDefault="00AB7E05" w:rsidP="009A2C98">
            <w:pPr>
              <w:jc w:val="center"/>
              <w:rPr>
                <w:rFonts w:cs="Arial"/>
                <w:sz w:val="16"/>
                <w:szCs w:val="16"/>
              </w:rPr>
            </w:pPr>
            <w:r w:rsidRPr="00244137">
              <w:rPr>
                <w:rFonts w:cs="Arial"/>
                <w:sz w:val="16"/>
                <w:szCs w:val="16"/>
              </w:rPr>
              <w:t>C</w:t>
            </w:r>
          </w:p>
          <w:p w14:paraId="52E3CA3F" w14:textId="77777777" w:rsidR="00AB7E05" w:rsidRPr="00244137" w:rsidRDefault="00AB7E05" w:rsidP="009A2C98">
            <w:pPr>
              <w:jc w:val="center"/>
              <w:rPr>
                <w:rFonts w:cs="Arial"/>
                <w:sz w:val="16"/>
                <w:szCs w:val="16"/>
              </w:rPr>
            </w:pPr>
            <w:r w:rsidRPr="00244137">
              <w:rPr>
                <w:rFonts w:cs="Arial"/>
                <w:sz w:val="16"/>
                <w:szCs w:val="16"/>
              </w:rPr>
              <w:t>2</w:t>
            </w:r>
          </w:p>
        </w:tc>
        <w:tc>
          <w:tcPr>
            <w:tcW w:w="461" w:type="dxa"/>
            <w:tcBorders>
              <w:top w:val="single" w:sz="6" w:space="0" w:color="950E2F"/>
            </w:tcBorders>
            <w:shd w:val="clear" w:color="auto" w:fill="auto"/>
            <w:vAlign w:val="center"/>
          </w:tcPr>
          <w:p w14:paraId="07D2C30F" w14:textId="77777777" w:rsidR="00AB7E05" w:rsidRPr="00244137" w:rsidRDefault="00AB7E05" w:rsidP="009A2C98">
            <w:pPr>
              <w:jc w:val="center"/>
              <w:rPr>
                <w:rFonts w:cs="Arial"/>
                <w:sz w:val="16"/>
                <w:szCs w:val="16"/>
              </w:rPr>
            </w:pPr>
            <w:r w:rsidRPr="00244137">
              <w:rPr>
                <w:rFonts w:cs="Arial"/>
                <w:sz w:val="16"/>
                <w:szCs w:val="16"/>
              </w:rPr>
              <w:t>C</w:t>
            </w:r>
          </w:p>
          <w:p w14:paraId="3B91C6B4" w14:textId="77777777" w:rsidR="00AB7E05" w:rsidRPr="00244137" w:rsidRDefault="00AB7E05" w:rsidP="009A2C98">
            <w:pPr>
              <w:jc w:val="center"/>
              <w:rPr>
                <w:rFonts w:cs="Arial"/>
                <w:sz w:val="16"/>
                <w:szCs w:val="16"/>
              </w:rPr>
            </w:pPr>
            <w:r w:rsidRPr="00244137">
              <w:rPr>
                <w:rFonts w:cs="Arial"/>
                <w:sz w:val="16"/>
                <w:szCs w:val="16"/>
              </w:rPr>
              <w:t>3</w:t>
            </w:r>
          </w:p>
        </w:tc>
        <w:tc>
          <w:tcPr>
            <w:tcW w:w="461" w:type="dxa"/>
            <w:tcBorders>
              <w:top w:val="single" w:sz="6" w:space="0" w:color="950E2F"/>
              <w:right w:val="single" w:sz="24" w:space="0" w:color="950E2F"/>
            </w:tcBorders>
            <w:shd w:val="clear" w:color="auto" w:fill="auto"/>
            <w:vAlign w:val="center"/>
          </w:tcPr>
          <w:p w14:paraId="6280C054" w14:textId="77777777" w:rsidR="00AB7E05" w:rsidRPr="00244137" w:rsidRDefault="00AB7E05" w:rsidP="009A2C98">
            <w:pPr>
              <w:jc w:val="center"/>
              <w:rPr>
                <w:rFonts w:cs="Arial"/>
                <w:sz w:val="16"/>
                <w:szCs w:val="16"/>
              </w:rPr>
            </w:pPr>
            <w:r w:rsidRPr="00244137">
              <w:rPr>
                <w:rFonts w:cs="Arial"/>
                <w:sz w:val="16"/>
                <w:szCs w:val="16"/>
              </w:rPr>
              <w:t>C</w:t>
            </w:r>
          </w:p>
          <w:p w14:paraId="005F47A9" w14:textId="77777777" w:rsidR="00AB7E05" w:rsidRPr="00244137" w:rsidRDefault="00AB7E05" w:rsidP="009A2C98">
            <w:pPr>
              <w:jc w:val="center"/>
              <w:rPr>
                <w:rFonts w:cs="Arial"/>
                <w:sz w:val="16"/>
                <w:szCs w:val="16"/>
              </w:rPr>
            </w:pPr>
            <w:r w:rsidRPr="00244137">
              <w:rPr>
                <w:rFonts w:cs="Arial"/>
                <w:sz w:val="16"/>
                <w:szCs w:val="16"/>
              </w:rPr>
              <w:t>4</w:t>
            </w:r>
          </w:p>
        </w:tc>
        <w:tc>
          <w:tcPr>
            <w:tcW w:w="1219" w:type="dxa"/>
            <w:tcBorders>
              <w:top w:val="single" w:sz="6" w:space="0" w:color="950E2F"/>
              <w:left w:val="single" w:sz="24" w:space="0" w:color="950E2F"/>
              <w:bottom w:val="single" w:sz="6" w:space="0" w:color="950E2F"/>
            </w:tcBorders>
            <w:shd w:val="clear" w:color="auto" w:fill="auto"/>
            <w:vAlign w:val="center"/>
          </w:tcPr>
          <w:p w14:paraId="624CDC82" w14:textId="77777777" w:rsidR="00AB7E05" w:rsidRPr="00244137" w:rsidRDefault="00AB7E05" w:rsidP="009A2C98">
            <w:pPr>
              <w:jc w:val="center"/>
              <w:rPr>
                <w:rFonts w:cs="Arial"/>
                <w:sz w:val="16"/>
                <w:szCs w:val="16"/>
              </w:rPr>
            </w:pPr>
            <w:r w:rsidRPr="00244137">
              <w:rPr>
                <w:rFonts w:cs="Arial"/>
                <w:sz w:val="16"/>
                <w:szCs w:val="16"/>
              </w:rPr>
              <w:t>D</w:t>
            </w:r>
          </w:p>
        </w:tc>
      </w:tr>
      <w:tr w:rsidR="00AB7E05" w:rsidRPr="00775564" w14:paraId="1295C56D" w14:textId="77777777" w:rsidTr="000E1F42">
        <w:trPr>
          <w:cantSplit/>
          <w:trHeight w:val="340"/>
        </w:trPr>
        <w:tc>
          <w:tcPr>
            <w:tcW w:w="508" w:type="dxa"/>
            <w:tcBorders>
              <w:bottom w:val="single" w:sz="6" w:space="0" w:color="950E2F"/>
            </w:tcBorders>
            <w:shd w:val="clear" w:color="auto" w:fill="auto"/>
            <w:vAlign w:val="center"/>
          </w:tcPr>
          <w:p w14:paraId="5686C2D3"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509" w:type="dxa"/>
            <w:tcBorders>
              <w:bottom w:val="single" w:sz="6" w:space="0" w:color="950E2F"/>
            </w:tcBorders>
            <w:shd w:val="clear" w:color="auto" w:fill="auto"/>
            <w:vAlign w:val="center"/>
          </w:tcPr>
          <w:p w14:paraId="0AECF0EC"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509" w:type="dxa"/>
            <w:tcBorders>
              <w:bottom w:val="single" w:sz="6" w:space="0" w:color="950E2F"/>
            </w:tcBorders>
            <w:shd w:val="clear" w:color="auto" w:fill="auto"/>
            <w:vAlign w:val="center"/>
          </w:tcPr>
          <w:p w14:paraId="3EE34029"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638" w:type="dxa"/>
            <w:tcBorders>
              <w:bottom w:val="single" w:sz="6" w:space="0" w:color="950E2F"/>
            </w:tcBorders>
            <w:shd w:val="clear" w:color="auto" w:fill="auto"/>
            <w:vAlign w:val="center"/>
          </w:tcPr>
          <w:p w14:paraId="2F21481A" w14:textId="77777777" w:rsidR="00AB7E05" w:rsidRPr="00DE76CA" w:rsidRDefault="00BB5C59" w:rsidP="009A2C98">
            <w:pPr>
              <w:pStyle w:val="KeinLeerraum"/>
              <w:jc w:val="center"/>
              <w:rPr>
                <w:color w:val="950E2F"/>
                <w:sz w:val="16"/>
                <w:szCs w:val="16"/>
              </w:rPr>
            </w:pPr>
            <w:r w:rsidRPr="00DE76CA">
              <w:rPr>
                <w:color w:val="950E2F"/>
                <w:sz w:val="16"/>
                <w:szCs w:val="16"/>
              </w:rPr>
              <w:t>N</w:t>
            </w:r>
          </w:p>
          <w:p w14:paraId="2AD7D3CE" w14:textId="77777777" w:rsidR="00BB5C59" w:rsidRPr="00DE76CA" w:rsidRDefault="00BB5C59" w:rsidP="009A2C98">
            <w:pPr>
              <w:pStyle w:val="KeinLeerraum"/>
              <w:jc w:val="center"/>
              <w:rPr>
                <w:color w:val="950E2F"/>
                <w:sz w:val="16"/>
                <w:szCs w:val="16"/>
              </w:rPr>
            </w:pPr>
            <w:r w:rsidRPr="00DE76CA">
              <w:rPr>
                <w:color w:val="950E2F"/>
                <w:sz w:val="16"/>
                <w:szCs w:val="16"/>
              </w:rPr>
              <w:t>D</w:t>
            </w:r>
          </w:p>
        </w:tc>
        <w:tc>
          <w:tcPr>
            <w:tcW w:w="638" w:type="dxa"/>
            <w:tcBorders>
              <w:bottom w:val="single" w:sz="6" w:space="0" w:color="950E2F"/>
            </w:tcBorders>
            <w:shd w:val="clear" w:color="auto" w:fill="auto"/>
            <w:vAlign w:val="center"/>
          </w:tcPr>
          <w:p w14:paraId="34E54ED1" w14:textId="77777777" w:rsidR="00BB5C59" w:rsidRPr="00DE76CA" w:rsidRDefault="00BB5C59" w:rsidP="009A2C98">
            <w:pPr>
              <w:pStyle w:val="KeinLeerraum"/>
              <w:jc w:val="center"/>
              <w:rPr>
                <w:color w:val="950E2F"/>
                <w:sz w:val="16"/>
                <w:szCs w:val="16"/>
              </w:rPr>
            </w:pPr>
            <w:r w:rsidRPr="00DE76CA">
              <w:rPr>
                <w:color w:val="950E2F"/>
                <w:sz w:val="16"/>
                <w:szCs w:val="16"/>
              </w:rPr>
              <w:t>N</w:t>
            </w:r>
          </w:p>
          <w:p w14:paraId="5C0D7E9E" w14:textId="77777777" w:rsidR="00AB7E05" w:rsidRPr="00DE76CA" w:rsidRDefault="00BB5C59" w:rsidP="009A2C98">
            <w:pPr>
              <w:pStyle w:val="KeinLeerraum"/>
              <w:jc w:val="center"/>
              <w:rPr>
                <w:color w:val="950E2F"/>
                <w:sz w:val="16"/>
                <w:szCs w:val="16"/>
              </w:rPr>
            </w:pPr>
            <w:r w:rsidRPr="00DE76CA">
              <w:rPr>
                <w:color w:val="950E2F"/>
                <w:sz w:val="16"/>
                <w:szCs w:val="16"/>
              </w:rPr>
              <w:t>D</w:t>
            </w:r>
          </w:p>
        </w:tc>
        <w:tc>
          <w:tcPr>
            <w:tcW w:w="465" w:type="dxa"/>
            <w:tcBorders>
              <w:bottom w:val="single" w:sz="6" w:space="0" w:color="950E2F"/>
            </w:tcBorders>
            <w:shd w:val="clear" w:color="auto" w:fill="auto"/>
            <w:vAlign w:val="center"/>
          </w:tcPr>
          <w:p w14:paraId="0CBF534F"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22EBC45C"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6" w:type="dxa"/>
            <w:tcBorders>
              <w:bottom w:val="single" w:sz="6" w:space="0" w:color="950E2F"/>
            </w:tcBorders>
            <w:shd w:val="clear" w:color="auto" w:fill="auto"/>
            <w:vAlign w:val="center"/>
          </w:tcPr>
          <w:p w14:paraId="49D8BBE9"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1AADC638"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6" w:type="dxa"/>
            <w:tcBorders>
              <w:bottom w:val="single" w:sz="6" w:space="0" w:color="950E2F"/>
            </w:tcBorders>
            <w:shd w:val="clear" w:color="auto" w:fill="auto"/>
            <w:vAlign w:val="center"/>
          </w:tcPr>
          <w:p w14:paraId="179A0D64"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0C006DE7"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5" w:type="dxa"/>
            <w:tcBorders>
              <w:bottom w:val="single" w:sz="6" w:space="0" w:color="950E2F"/>
            </w:tcBorders>
            <w:shd w:val="clear" w:color="auto" w:fill="auto"/>
            <w:vAlign w:val="center"/>
          </w:tcPr>
          <w:p w14:paraId="0784EFB8"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11ED0D2F"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6" w:type="dxa"/>
            <w:tcBorders>
              <w:bottom w:val="single" w:sz="6" w:space="0" w:color="950E2F"/>
            </w:tcBorders>
            <w:shd w:val="clear" w:color="auto" w:fill="auto"/>
            <w:vAlign w:val="center"/>
          </w:tcPr>
          <w:p w14:paraId="4E1F8569"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2A4DF5F9"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6" w:type="dxa"/>
            <w:tcBorders>
              <w:bottom w:val="single" w:sz="6" w:space="0" w:color="950E2F"/>
            </w:tcBorders>
            <w:shd w:val="clear" w:color="auto" w:fill="auto"/>
            <w:vAlign w:val="center"/>
          </w:tcPr>
          <w:p w14:paraId="0BE2095B"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798DAEDD"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6" w:type="dxa"/>
            <w:tcBorders>
              <w:bottom w:val="single" w:sz="6" w:space="0" w:color="950E2F"/>
            </w:tcBorders>
            <w:shd w:val="clear" w:color="auto" w:fill="auto"/>
            <w:vAlign w:val="center"/>
          </w:tcPr>
          <w:p w14:paraId="4B7A4713" w14:textId="77777777" w:rsidR="00AB7E05" w:rsidRPr="00DE76CA" w:rsidRDefault="00AB7E05" w:rsidP="009A2C98">
            <w:pPr>
              <w:pStyle w:val="KeinLeerraum"/>
              <w:jc w:val="center"/>
              <w:rPr>
                <w:color w:val="950E2F"/>
                <w:sz w:val="16"/>
                <w:szCs w:val="16"/>
              </w:rPr>
            </w:pPr>
            <w:r w:rsidRPr="00DE76CA">
              <w:rPr>
                <w:color w:val="950E2F"/>
                <w:sz w:val="16"/>
                <w:szCs w:val="16"/>
              </w:rPr>
              <w:t>N</w:t>
            </w:r>
          </w:p>
          <w:p w14:paraId="2D05883C" w14:textId="77777777" w:rsidR="00AB7E05" w:rsidRPr="00DE76CA" w:rsidRDefault="00AB7E05" w:rsidP="009A2C98">
            <w:pPr>
              <w:pStyle w:val="KeinLeerraum"/>
              <w:jc w:val="center"/>
              <w:rPr>
                <w:color w:val="950E2F"/>
                <w:sz w:val="16"/>
                <w:szCs w:val="16"/>
              </w:rPr>
            </w:pPr>
            <w:r w:rsidRPr="00DE76CA">
              <w:rPr>
                <w:color w:val="950E2F"/>
                <w:sz w:val="16"/>
                <w:szCs w:val="16"/>
              </w:rPr>
              <w:t>D</w:t>
            </w:r>
          </w:p>
        </w:tc>
        <w:tc>
          <w:tcPr>
            <w:tcW w:w="460" w:type="dxa"/>
            <w:tcBorders>
              <w:bottom w:val="single" w:sz="6" w:space="0" w:color="950E2F"/>
            </w:tcBorders>
            <w:shd w:val="clear" w:color="auto" w:fill="auto"/>
            <w:vAlign w:val="center"/>
          </w:tcPr>
          <w:p w14:paraId="48482197"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461" w:type="dxa"/>
            <w:tcBorders>
              <w:bottom w:val="single" w:sz="6" w:space="0" w:color="950E2F"/>
            </w:tcBorders>
            <w:shd w:val="clear" w:color="auto" w:fill="auto"/>
            <w:vAlign w:val="center"/>
          </w:tcPr>
          <w:p w14:paraId="123D75C0"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461" w:type="dxa"/>
            <w:tcBorders>
              <w:bottom w:val="single" w:sz="6" w:space="0" w:color="950E2F"/>
            </w:tcBorders>
            <w:shd w:val="clear" w:color="auto" w:fill="auto"/>
            <w:vAlign w:val="center"/>
          </w:tcPr>
          <w:p w14:paraId="5ADAFCB2"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461" w:type="dxa"/>
            <w:tcBorders>
              <w:bottom w:val="single" w:sz="6" w:space="0" w:color="950E2F"/>
              <w:right w:val="single" w:sz="24" w:space="0" w:color="950E2F"/>
            </w:tcBorders>
            <w:shd w:val="clear" w:color="auto" w:fill="auto"/>
            <w:vAlign w:val="center"/>
          </w:tcPr>
          <w:p w14:paraId="1E1D307A"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c>
          <w:tcPr>
            <w:tcW w:w="1219" w:type="dxa"/>
            <w:tcBorders>
              <w:top w:val="single" w:sz="6" w:space="0" w:color="950E2F"/>
              <w:left w:val="single" w:sz="24" w:space="0" w:color="950E2F"/>
              <w:bottom w:val="single" w:sz="6" w:space="0" w:color="950E2F"/>
            </w:tcBorders>
            <w:shd w:val="clear" w:color="auto" w:fill="auto"/>
            <w:vAlign w:val="center"/>
          </w:tcPr>
          <w:p w14:paraId="60D97CCE" w14:textId="77777777" w:rsidR="00AB7E05" w:rsidRPr="00DE76CA" w:rsidRDefault="00AB7E05" w:rsidP="009A2C98">
            <w:pPr>
              <w:pStyle w:val="KeinLeerraum"/>
              <w:jc w:val="center"/>
              <w:rPr>
                <w:b/>
                <w:color w:val="950E2F"/>
                <w:sz w:val="16"/>
                <w:szCs w:val="16"/>
              </w:rPr>
            </w:pPr>
            <w:r w:rsidRPr="00DE76CA">
              <w:rPr>
                <w:b/>
                <w:color w:val="950E2F"/>
                <w:sz w:val="16"/>
                <w:szCs w:val="16"/>
              </w:rPr>
              <w:t>X</w:t>
            </w:r>
          </w:p>
        </w:tc>
      </w:tr>
      <w:tr w:rsidR="00AB7E05" w:rsidRPr="004A18E1" w14:paraId="6C72D49C" w14:textId="77777777" w:rsidTr="00826F35">
        <w:trPr>
          <w:trHeight w:val="454"/>
        </w:trPr>
        <w:tc>
          <w:tcPr>
            <w:tcW w:w="9124" w:type="dxa"/>
            <w:gridSpan w:val="17"/>
            <w:tcBorders>
              <w:top w:val="single" w:sz="6" w:space="0" w:color="950E2F"/>
              <w:bottom w:val="single" w:sz="6" w:space="0" w:color="950E2F"/>
            </w:tcBorders>
            <w:shd w:val="clear" w:color="auto" w:fill="656363"/>
            <w:vAlign w:val="center"/>
          </w:tcPr>
          <w:p w14:paraId="16C3B13B" w14:textId="77777777" w:rsidR="00AB7E05" w:rsidRPr="004A18E1" w:rsidRDefault="00AB7E05" w:rsidP="009A2C98">
            <w:pPr>
              <w:jc w:val="center"/>
              <w:rPr>
                <w:rFonts w:cs="Arial"/>
                <w:b/>
                <w:color w:val="FFFFFF" w:themeColor="background1"/>
                <w:sz w:val="20"/>
              </w:rPr>
            </w:pPr>
            <w:r w:rsidRPr="004A18E1">
              <w:rPr>
                <w:rFonts w:cs="Arial"/>
                <w:b/>
                <w:color w:val="FFFFFF" w:themeColor="background1"/>
                <w:sz w:val="20"/>
              </w:rPr>
              <w:t>Geography</w:t>
            </w:r>
          </w:p>
        </w:tc>
      </w:tr>
      <w:tr w:rsidR="00AB7E05" w:rsidRPr="00B14836" w14:paraId="4863B33B" w14:textId="77777777" w:rsidTr="000E1F42">
        <w:trPr>
          <w:cantSplit/>
          <w:trHeight w:val="340"/>
        </w:trPr>
        <w:tc>
          <w:tcPr>
            <w:tcW w:w="508" w:type="dxa"/>
            <w:tcBorders>
              <w:top w:val="single" w:sz="6" w:space="0" w:color="950E2F"/>
              <w:bottom w:val="single" w:sz="6" w:space="0" w:color="950E2F"/>
            </w:tcBorders>
            <w:shd w:val="clear" w:color="auto" w:fill="auto"/>
            <w:vAlign w:val="center"/>
          </w:tcPr>
          <w:p w14:paraId="0C535D03" w14:textId="77777777" w:rsidR="00AB7E05" w:rsidRPr="00DE76CA" w:rsidRDefault="00BB5C59" w:rsidP="009A2C98">
            <w:pPr>
              <w:jc w:val="center"/>
              <w:rPr>
                <w:color w:val="950E2F"/>
                <w:sz w:val="16"/>
                <w:szCs w:val="16"/>
              </w:rPr>
            </w:pPr>
            <w:r w:rsidRPr="00DE76CA">
              <w:rPr>
                <w:color w:val="950E2F"/>
                <w:sz w:val="16"/>
                <w:szCs w:val="16"/>
              </w:rPr>
              <w:t>GLO</w:t>
            </w:r>
          </w:p>
        </w:tc>
        <w:tc>
          <w:tcPr>
            <w:tcW w:w="509" w:type="dxa"/>
            <w:tcBorders>
              <w:top w:val="single" w:sz="6" w:space="0" w:color="950E2F"/>
              <w:bottom w:val="single" w:sz="6" w:space="0" w:color="950E2F"/>
            </w:tcBorders>
            <w:shd w:val="clear" w:color="auto" w:fill="auto"/>
            <w:vAlign w:val="center"/>
          </w:tcPr>
          <w:p w14:paraId="7523E4C6" w14:textId="77777777" w:rsidR="00AB7E05" w:rsidRPr="00DE76CA" w:rsidRDefault="00BB5C59" w:rsidP="009A2C98">
            <w:pPr>
              <w:jc w:val="center"/>
              <w:rPr>
                <w:color w:val="950E2F"/>
                <w:sz w:val="16"/>
                <w:szCs w:val="16"/>
              </w:rPr>
            </w:pPr>
            <w:r w:rsidRPr="00DE76CA">
              <w:rPr>
                <w:color w:val="950E2F"/>
                <w:sz w:val="16"/>
                <w:szCs w:val="16"/>
              </w:rPr>
              <w:t>GLO</w:t>
            </w:r>
          </w:p>
        </w:tc>
        <w:tc>
          <w:tcPr>
            <w:tcW w:w="509" w:type="dxa"/>
            <w:tcBorders>
              <w:top w:val="single" w:sz="6" w:space="0" w:color="950E2F"/>
              <w:bottom w:val="single" w:sz="6" w:space="0" w:color="950E2F"/>
            </w:tcBorders>
            <w:shd w:val="clear" w:color="auto" w:fill="auto"/>
            <w:vAlign w:val="center"/>
          </w:tcPr>
          <w:p w14:paraId="7D0C71F8" w14:textId="77777777" w:rsidR="00AB7E05" w:rsidRPr="00DE76CA" w:rsidRDefault="00BB5C59" w:rsidP="009A2C98">
            <w:pPr>
              <w:jc w:val="center"/>
              <w:rPr>
                <w:color w:val="950E2F"/>
                <w:sz w:val="16"/>
                <w:szCs w:val="16"/>
              </w:rPr>
            </w:pPr>
            <w:r w:rsidRPr="00DE76CA">
              <w:rPr>
                <w:color w:val="950E2F"/>
                <w:sz w:val="16"/>
                <w:szCs w:val="16"/>
              </w:rPr>
              <w:t>DE</w:t>
            </w:r>
          </w:p>
        </w:tc>
        <w:tc>
          <w:tcPr>
            <w:tcW w:w="638" w:type="dxa"/>
            <w:tcBorders>
              <w:top w:val="single" w:sz="6" w:space="0" w:color="950E2F"/>
              <w:bottom w:val="single" w:sz="6" w:space="0" w:color="950E2F"/>
            </w:tcBorders>
            <w:shd w:val="clear" w:color="auto" w:fill="auto"/>
            <w:vAlign w:val="center"/>
          </w:tcPr>
          <w:p w14:paraId="617D229D" w14:textId="77777777" w:rsidR="00AB7E05" w:rsidRPr="00BB5C59" w:rsidRDefault="00BB5C59" w:rsidP="009A2C98">
            <w:pPr>
              <w:jc w:val="center"/>
              <w:rPr>
                <w:sz w:val="16"/>
                <w:szCs w:val="16"/>
              </w:rPr>
            </w:pPr>
            <w:r w:rsidRPr="00BB5C59">
              <w:rPr>
                <w:sz w:val="16"/>
                <w:szCs w:val="16"/>
              </w:rPr>
              <w:t>-</w:t>
            </w:r>
          </w:p>
        </w:tc>
        <w:tc>
          <w:tcPr>
            <w:tcW w:w="638" w:type="dxa"/>
            <w:tcBorders>
              <w:top w:val="single" w:sz="6" w:space="0" w:color="950E2F"/>
              <w:bottom w:val="single" w:sz="6" w:space="0" w:color="950E2F"/>
            </w:tcBorders>
            <w:shd w:val="clear" w:color="auto" w:fill="auto"/>
            <w:vAlign w:val="center"/>
          </w:tcPr>
          <w:p w14:paraId="18A5D40E" w14:textId="77777777" w:rsidR="00AB7E05" w:rsidRPr="00BB5C59" w:rsidRDefault="00BB5C59" w:rsidP="009A2C98">
            <w:pPr>
              <w:jc w:val="center"/>
              <w:rPr>
                <w:sz w:val="16"/>
                <w:szCs w:val="16"/>
              </w:rPr>
            </w:pPr>
            <w:r w:rsidRPr="00BB5C59">
              <w:rPr>
                <w:sz w:val="16"/>
                <w:szCs w:val="16"/>
              </w:rPr>
              <w:t>-</w:t>
            </w:r>
          </w:p>
        </w:tc>
        <w:tc>
          <w:tcPr>
            <w:tcW w:w="465" w:type="dxa"/>
            <w:tcBorders>
              <w:top w:val="single" w:sz="6" w:space="0" w:color="950E2F"/>
              <w:bottom w:val="single" w:sz="6" w:space="0" w:color="950E2F"/>
            </w:tcBorders>
            <w:shd w:val="clear" w:color="auto" w:fill="auto"/>
            <w:vAlign w:val="center"/>
          </w:tcPr>
          <w:p w14:paraId="2CC4C998"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6" w:type="dxa"/>
            <w:tcBorders>
              <w:top w:val="single" w:sz="6" w:space="0" w:color="950E2F"/>
              <w:bottom w:val="single" w:sz="6" w:space="0" w:color="950E2F"/>
            </w:tcBorders>
            <w:shd w:val="clear" w:color="auto" w:fill="auto"/>
            <w:vAlign w:val="center"/>
          </w:tcPr>
          <w:p w14:paraId="1476A204"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6" w:type="dxa"/>
            <w:tcBorders>
              <w:top w:val="single" w:sz="6" w:space="0" w:color="950E2F"/>
              <w:bottom w:val="single" w:sz="6" w:space="0" w:color="950E2F"/>
            </w:tcBorders>
            <w:shd w:val="clear" w:color="auto" w:fill="auto"/>
            <w:vAlign w:val="center"/>
          </w:tcPr>
          <w:p w14:paraId="2632261B"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5" w:type="dxa"/>
            <w:tcBorders>
              <w:top w:val="single" w:sz="6" w:space="0" w:color="950E2F"/>
              <w:bottom w:val="single" w:sz="6" w:space="0" w:color="950E2F"/>
            </w:tcBorders>
            <w:shd w:val="clear" w:color="auto" w:fill="auto"/>
            <w:vAlign w:val="center"/>
          </w:tcPr>
          <w:p w14:paraId="6CECAB8E"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6" w:type="dxa"/>
            <w:tcBorders>
              <w:top w:val="single" w:sz="6" w:space="0" w:color="950E2F"/>
              <w:bottom w:val="single" w:sz="6" w:space="0" w:color="950E2F"/>
            </w:tcBorders>
            <w:shd w:val="clear" w:color="auto" w:fill="auto"/>
            <w:vAlign w:val="center"/>
          </w:tcPr>
          <w:p w14:paraId="4E7E46F1"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6" w:type="dxa"/>
            <w:tcBorders>
              <w:top w:val="single" w:sz="6" w:space="0" w:color="950E2F"/>
              <w:bottom w:val="single" w:sz="6" w:space="0" w:color="950E2F"/>
            </w:tcBorders>
            <w:shd w:val="clear" w:color="auto" w:fill="auto"/>
            <w:vAlign w:val="center"/>
          </w:tcPr>
          <w:p w14:paraId="5D747C2B"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6" w:type="dxa"/>
            <w:tcBorders>
              <w:top w:val="single" w:sz="6" w:space="0" w:color="950E2F"/>
              <w:bottom w:val="single" w:sz="6" w:space="0" w:color="950E2F"/>
            </w:tcBorders>
            <w:shd w:val="clear" w:color="auto" w:fill="auto"/>
            <w:vAlign w:val="center"/>
          </w:tcPr>
          <w:p w14:paraId="58CC57AF" w14:textId="77777777" w:rsidR="00AB7E05" w:rsidRPr="00BB5C59" w:rsidRDefault="00AB7E05" w:rsidP="009A2C98">
            <w:pPr>
              <w:pStyle w:val="KeinLeerraum"/>
              <w:jc w:val="center"/>
              <w:rPr>
                <w:b/>
                <w:color w:val="001C54"/>
                <w:sz w:val="16"/>
                <w:szCs w:val="16"/>
              </w:rPr>
            </w:pPr>
            <w:r w:rsidRPr="00BB5C59">
              <w:rPr>
                <w:b/>
                <w:color w:val="001C54"/>
                <w:sz w:val="16"/>
                <w:szCs w:val="16"/>
              </w:rPr>
              <w:t>-</w:t>
            </w:r>
          </w:p>
        </w:tc>
        <w:tc>
          <w:tcPr>
            <w:tcW w:w="460" w:type="dxa"/>
            <w:tcBorders>
              <w:top w:val="single" w:sz="6" w:space="0" w:color="950E2F"/>
              <w:bottom w:val="single" w:sz="6" w:space="0" w:color="950E2F"/>
            </w:tcBorders>
            <w:shd w:val="clear" w:color="auto" w:fill="auto"/>
            <w:vAlign w:val="center"/>
          </w:tcPr>
          <w:p w14:paraId="324CBB27" w14:textId="77777777" w:rsidR="00AB7E05" w:rsidRPr="00DE76CA" w:rsidRDefault="00BB5C59" w:rsidP="009A2C98">
            <w:pPr>
              <w:pStyle w:val="KeinLeerraum"/>
              <w:jc w:val="center"/>
              <w:rPr>
                <w:color w:val="950E2F"/>
                <w:sz w:val="16"/>
                <w:szCs w:val="16"/>
              </w:rPr>
            </w:pPr>
            <w:r w:rsidRPr="00DE76CA">
              <w:rPr>
                <w:color w:val="950E2F"/>
                <w:sz w:val="16"/>
                <w:szCs w:val="16"/>
              </w:rPr>
              <w:t>EUR</w:t>
            </w:r>
          </w:p>
        </w:tc>
        <w:tc>
          <w:tcPr>
            <w:tcW w:w="461" w:type="dxa"/>
            <w:tcBorders>
              <w:top w:val="single" w:sz="6" w:space="0" w:color="950E2F"/>
              <w:bottom w:val="single" w:sz="6" w:space="0" w:color="950E2F"/>
            </w:tcBorders>
            <w:shd w:val="clear" w:color="auto" w:fill="auto"/>
            <w:vAlign w:val="center"/>
          </w:tcPr>
          <w:p w14:paraId="44B49432" w14:textId="77777777" w:rsidR="00AB7E05" w:rsidRPr="00DE76CA" w:rsidRDefault="00BB5C59" w:rsidP="009A2C98">
            <w:pPr>
              <w:pStyle w:val="KeinLeerraum"/>
              <w:jc w:val="center"/>
              <w:rPr>
                <w:color w:val="950E2F"/>
                <w:sz w:val="16"/>
                <w:szCs w:val="16"/>
              </w:rPr>
            </w:pPr>
            <w:r w:rsidRPr="00DE76CA">
              <w:rPr>
                <w:color w:val="950E2F"/>
                <w:sz w:val="16"/>
                <w:szCs w:val="16"/>
              </w:rPr>
              <w:t>EUR</w:t>
            </w:r>
          </w:p>
        </w:tc>
        <w:tc>
          <w:tcPr>
            <w:tcW w:w="461" w:type="dxa"/>
            <w:tcBorders>
              <w:top w:val="single" w:sz="6" w:space="0" w:color="950E2F"/>
              <w:bottom w:val="single" w:sz="6" w:space="0" w:color="950E2F"/>
            </w:tcBorders>
            <w:shd w:val="clear" w:color="auto" w:fill="auto"/>
            <w:vAlign w:val="center"/>
          </w:tcPr>
          <w:p w14:paraId="5EA61183" w14:textId="77777777" w:rsidR="00AB7E05" w:rsidRPr="00DE76CA" w:rsidRDefault="00BB5C59" w:rsidP="009A2C98">
            <w:pPr>
              <w:pStyle w:val="KeinLeerraum"/>
              <w:jc w:val="center"/>
              <w:rPr>
                <w:color w:val="950E2F"/>
                <w:sz w:val="16"/>
                <w:szCs w:val="16"/>
              </w:rPr>
            </w:pPr>
            <w:r w:rsidRPr="00DE76CA">
              <w:rPr>
                <w:color w:val="950E2F"/>
                <w:sz w:val="16"/>
                <w:szCs w:val="16"/>
              </w:rPr>
              <w:t>EUR</w:t>
            </w:r>
          </w:p>
        </w:tc>
        <w:tc>
          <w:tcPr>
            <w:tcW w:w="461" w:type="dxa"/>
            <w:tcBorders>
              <w:top w:val="single" w:sz="6" w:space="0" w:color="950E2F"/>
              <w:bottom w:val="single" w:sz="6" w:space="0" w:color="950E2F"/>
              <w:right w:val="single" w:sz="24" w:space="0" w:color="950E2F"/>
            </w:tcBorders>
            <w:shd w:val="clear" w:color="auto" w:fill="auto"/>
            <w:vAlign w:val="center"/>
          </w:tcPr>
          <w:p w14:paraId="23FAB625" w14:textId="77777777" w:rsidR="00AB7E05" w:rsidRPr="00DE76CA" w:rsidRDefault="00BB5C59" w:rsidP="009A2C98">
            <w:pPr>
              <w:pStyle w:val="KeinLeerraum"/>
              <w:jc w:val="center"/>
              <w:rPr>
                <w:color w:val="950E2F"/>
                <w:sz w:val="16"/>
                <w:szCs w:val="16"/>
              </w:rPr>
            </w:pPr>
            <w:r w:rsidRPr="00DE76CA">
              <w:rPr>
                <w:color w:val="950E2F"/>
                <w:sz w:val="16"/>
                <w:szCs w:val="16"/>
              </w:rPr>
              <w:t>EUR</w:t>
            </w:r>
          </w:p>
        </w:tc>
        <w:tc>
          <w:tcPr>
            <w:tcW w:w="1219" w:type="dxa"/>
            <w:tcBorders>
              <w:top w:val="single" w:sz="6" w:space="0" w:color="950E2F"/>
              <w:left w:val="single" w:sz="24" w:space="0" w:color="950E2F"/>
              <w:bottom w:val="single" w:sz="6" w:space="0" w:color="950E2F"/>
            </w:tcBorders>
            <w:shd w:val="clear" w:color="auto" w:fill="auto"/>
            <w:vAlign w:val="center"/>
          </w:tcPr>
          <w:p w14:paraId="642A5DF7" w14:textId="77777777" w:rsidR="00AB7E05" w:rsidRPr="00BB5C59" w:rsidRDefault="00BB5C59" w:rsidP="009A2C98">
            <w:pPr>
              <w:pStyle w:val="KeinLeerraum"/>
              <w:jc w:val="center"/>
              <w:rPr>
                <w:b/>
                <w:color w:val="001C54"/>
                <w:sz w:val="16"/>
                <w:szCs w:val="16"/>
              </w:rPr>
            </w:pPr>
            <w:r w:rsidRPr="00BB5C59">
              <w:rPr>
                <w:b/>
                <w:color w:val="001C54"/>
                <w:sz w:val="16"/>
                <w:szCs w:val="16"/>
              </w:rPr>
              <w:t>-</w:t>
            </w:r>
          </w:p>
        </w:tc>
      </w:tr>
      <w:tr w:rsidR="00AB7E05" w:rsidRPr="004A18E1" w14:paraId="2B760708" w14:textId="77777777" w:rsidTr="00826F35">
        <w:trPr>
          <w:trHeight w:val="454"/>
        </w:trPr>
        <w:tc>
          <w:tcPr>
            <w:tcW w:w="9124" w:type="dxa"/>
            <w:gridSpan w:val="17"/>
            <w:tcBorders>
              <w:top w:val="single" w:sz="6" w:space="0" w:color="950E2F"/>
              <w:bottom w:val="single" w:sz="6" w:space="0" w:color="950E2F"/>
            </w:tcBorders>
            <w:shd w:val="clear" w:color="auto" w:fill="656363"/>
            <w:vAlign w:val="center"/>
          </w:tcPr>
          <w:p w14:paraId="33DFCADB" w14:textId="77777777" w:rsidR="00AB7E05" w:rsidRPr="004A18E1" w:rsidRDefault="00AB7E05" w:rsidP="009A2C98">
            <w:pPr>
              <w:jc w:val="center"/>
              <w:rPr>
                <w:rFonts w:cs="Arial"/>
                <w:b/>
                <w:color w:val="FFFFFF" w:themeColor="background1"/>
                <w:sz w:val="20"/>
              </w:rPr>
            </w:pPr>
            <w:r w:rsidRPr="004A18E1">
              <w:rPr>
                <w:rFonts w:cs="Arial"/>
                <w:b/>
                <w:color w:val="FFFFFF" w:themeColor="background1"/>
                <w:sz w:val="20"/>
              </w:rPr>
              <w:t>Specific data used</w:t>
            </w:r>
          </w:p>
        </w:tc>
      </w:tr>
      <w:tr w:rsidR="00AB7E05" w:rsidRPr="00775564" w14:paraId="76423CAE" w14:textId="77777777" w:rsidTr="000E1F42">
        <w:trPr>
          <w:cantSplit/>
          <w:trHeight w:val="340"/>
        </w:trPr>
        <w:tc>
          <w:tcPr>
            <w:tcW w:w="1526" w:type="dxa"/>
            <w:gridSpan w:val="3"/>
            <w:tcBorders>
              <w:top w:val="single" w:sz="6" w:space="0" w:color="950E2F"/>
              <w:bottom w:val="single" w:sz="6" w:space="0" w:color="950E2F"/>
            </w:tcBorders>
            <w:shd w:val="clear" w:color="auto" w:fill="auto"/>
            <w:vAlign w:val="center"/>
          </w:tcPr>
          <w:p w14:paraId="69F87EB8" w14:textId="77777777" w:rsidR="00AB7E05" w:rsidRPr="00170EDA" w:rsidRDefault="006C019A" w:rsidP="00BB5C59">
            <w:pPr>
              <w:pStyle w:val="KeinLeerraum"/>
              <w:jc w:val="center"/>
              <w:rPr>
                <w:b/>
                <w:color w:val="950E2F"/>
                <w:sz w:val="16"/>
                <w:szCs w:val="16"/>
              </w:rPr>
            </w:pPr>
            <w:r>
              <w:rPr>
                <w:b/>
                <w:color w:val="950E2F"/>
                <w:sz w:val="16"/>
                <w:szCs w:val="16"/>
              </w:rPr>
              <w:t>8</w:t>
            </w:r>
            <w:r w:rsidR="00BB5C59" w:rsidRPr="006C019A">
              <w:rPr>
                <w:b/>
                <w:color w:val="950E2F"/>
                <w:sz w:val="16"/>
                <w:szCs w:val="16"/>
              </w:rPr>
              <w:t>%</w:t>
            </w:r>
          </w:p>
        </w:tc>
        <w:tc>
          <w:tcPr>
            <w:tcW w:w="638" w:type="dxa"/>
            <w:tcBorders>
              <w:top w:val="single" w:sz="6" w:space="0" w:color="950E2F"/>
              <w:bottom w:val="single" w:sz="6" w:space="0" w:color="950E2F"/>
            </w:tcBorders>
            <w:shd w:val="clear" w:color="auto" w:fill="auto"/>
            <w:vAlign w:val="center"/>
          </w:tcPr>
          <w:p w14:paraId="7D223740" w14:textId="77777777" w:rsidR="00AB7E05" w:rsidRPr="00170EDA" w:rsidRDefault="00BB5C59" w:rsidP="009A2C98">
            <w:pPr>
              <w:pStyle w:val="KeinLeerraum"/>
              <w:jc w:val="center"/>
              <w:rPr>
                <w:b/>
                <w:color w:val="001C54"/>
                <w:sz w:val="16"/>
                <w:szCs w:val="16"/>
              </w:rPr>
            </w:pPr>
            <w:r w:rsidRPr="00170EDA">
              <w:rPr>
                <w:b/>
                <w:color w:val="001C54"/>
                <w:sz w:val="16"/>
                <w:szCs w:val="16"/>
              </w:rPr>
              <w:t>-</w:t>
            </w:r>
          </w:p>
        </w:tc>
        <w:tc>
          <w:tcPr>
            <w:tcW w:w="638" w:type="dxa"/>
            <w:tcBorders>
              <w:top w:val="single" w:sz="6" w:space="0" w:color="950E2F"/>
              <w:bottom w:val="single" w:sz="6" w:space="0" w:color="950E2F"/>
            </w:tcBorders>
            <w:shd w:val="clear" w:color="auto" w:fill="auto"/>
            <w:vAlign w:val="center"/>
          </w:tcPr>
          <w:p w14:paraId="24AE8D5C" w14:textId="77777777" w:rsidR="00AB7E05" w:rsidRPr="00170EDA" w:rsidRDefault="00BB5C59" w:rsidP="009A2C98">
            <w:pPr>
              <w:pStyle w:val="KeinLeerraum"/>
              <w:jc w:val="center"/>
              <w:rPr>
                <w:sz w:val="16"/>
                <w:szCs w:val="16"/>
              </w:rPr>
            </w:pPr>
            <w:r w:rsidRPr="00170EDA">
              <w:rPr>
                <w:sz w:val="16"/>
                <w:szCs w:val="16"/>
              </w:rPr>
              <w:t>-</w:t>
            </w:r>
          </w:p>
        </w:tc>
        <w:tc>
          <w:tcPr>
            <w:tcW w:w="465" w:type="dxa"/>
            <w:tcBorders>
              <w:top w:val="single" w:sz="6" w:space="0" w:color="950E2F"/>
              <w:bottom w:val="single" w:sz="6" w:space="0" w:color="950E2F"/>
            </w:tcBorders>
            <w:shd w:val="clear" w:color="auto" w:fill="auto"/>
            <w:vAlign w:val="center"/>
          </w:tcPr>
          <w:p w14:paraId="5771C6AE" w14:textId="77777777" w:rsidR="00AB7E05" w:rsidRPr="00170EDA" w:rsidRDefault="00AB7E05" w:rsidP="009A2C98">
            <w:pPr>
              <w:pStyle w:val="KeinLeerraum"/>
              <w:jc w:val="center"/>
              <w:rPr>
                <w:sz w:val="16"/>
                <w:szCs w:val="16"/>
              </w:rPr>
            </w:pPr>
            <w:r w:rsidRPr="00170EDA">
              <w:rPr>
                <w:sz w:val="16"/>
                <w:szCs w:val="16"/>
              </w:rPr>
              <w:t>-</w:t>
            </w:r>
          </w:p>
        </w:tc>
        <w:tc>
          <w:tcPr>
            <w:tcW w:w="466" w:type="dxa"/>
            <w:tcBorders>
              <w:top w:val="single" w:sz="6" w:space="0" w:color="950E2F"/>
              <w:bottom w:val="single" w:sz="6" w:space="0" w:color="950E2F"/>
            </w:tcBorders>
            <w:shd w:val="clear" w:color="auto" w:fill="auto"/>
            <w:vAlign w:val="center"/>
          </w:tcPr>
          <w:p w14:paraId="42DFED42" w14:textId="77777777" w:rsidR="00AB7E05" w:rsidRPr="00170EDA" w:rsidRDefault="00AB7E05" w:rsidP="009A2C98">
            <w:pPr>
              <w:pStyle w:val="KeinLeerraum"/>
              <w:jc w:val="center"/>
              <w:rPr>
                <w:sz w:val="16"/>
                <w:szCs w:val="16"/>
              </w:rPr>
            </w:pPr>
            <w:r w:rsidRPr="00170EDA">
              <w:rPr>
                <w:sz w:val="16"/>
                <w:szCs w:val="16"/>
              </w:rPr>
              <w:t>-</w:t>
            </w:r>
          </w:p>
        </w:tc>
        <w:tc>
          <w:tcPr>
            <w:tcW w:w="466" w:type="dxa"/>
            <w:tcBorders>
              <w:top w:val="single" w:sz="6" w:space="0" w:color="950E2F"/>
              <w:bottom w:val="single" w:sz="6" w:space="0" w:color="950E2F"/>
            </w:tcBorders>
            <w:shd w:val="clear" w:color="auto" w:fill="auto"/>
            <w:vAlign w:val="center"/>
          </w:tcPr>
          <w:p w14:paraId="239DD3F8" w14:textId="77777777" w:rsidR="00AB7E05" w:rsidRPr="00170EDA" w:rsidRDefault="00AB7E05" w:rsidP="009A2C98">
            <w:pPr>
              <w:pStyle w:val="KeinLeerraum"/>
              <w:jc w:val="center"/>
              <w:rPr>
                <w:sz w:val="16"/>
                <w:szCs w:val="16"/>
              </w:rPr>
            </w:pPr>
            <w:r w:rsidRPr="00170EDA">
              <w:rPr>
                <w:sz w:val="16"/>
                <w:szCs w:val="16"/>
              </w:rPr>
              <w:t>-</w:t>
            </w:r>
          </w:p>
        </w:tc>
        <w:tc>
          <w:tcPr>
            <w:tcW w:w="465" w:type="dxa"/>
            <w:tcBorders>
              <w:top w:val="single" w:sz="6" w:space="0" w:color="950E2F"/>
              <w:bottom w:val="single" w:sz="6" w:space="0" w:color="950E2F"/>
            </w:tcBorders>
            <w:shd w:val="clear" w:color="auto" w:fill="auto"/>
            <w:vAlign w:val="center"/>
          </w:tcPr>
          <w:p w14:paraId="78D9A682" w14:textId="77777777" w:rsidR="00AB7E05" w:rsidRPr="00170EDA" w:rsidRDefault="00AB7E05" w:rsidP="009A2C98">
            <w:pPr>
              <w:pStyle w:val="KeinLeerraum"/>
              <w:jc w:val="center"/>
              <w:rPr>
                <w:sz w:val="16"/>
                <w:szCs w:val="16"/>
              </w:rPr>
            </w:pPr>
            <w:r w:rsidRPr="00170EDA">
              <w:rPr>
                <w:sz w:val="16"/>
                <w:szCs w:val="16"/>
              </w:rPr>
              <w:t>-</w:t>
            </w:r>
          </w:p>
        </w:tc>
        <w:tc>
          <w:tcPr>
            <w:tcW w:w="466" w:type="dxa"/>
            <w:tcBorders>
              <w:top w:val="single" w:sz="6" w:space="0" w:color="950E2F"/>
              <w:bottom w:val="single" w:sz="6" w:space="0" w:color="950E2F"/>
            </w:tcBorders>
            <w:shd w:val="clear" w:color="auto" w:fill="auto"/>
            <w:vAlign w:val="center"/>
          </w:tcPr>
          <w:p w14:paraId="50D5CC20" w14:textId="77777777" w:rsidR="00AB7E05" w:rsidRPr="00170EDA" w:rsidRDefault="00AB7E05" w:rsidP="009A2C98">
            <w:pPr>
              <w:pStyle w:val="KeinLeerraum"/>
              <w:jc w:val="center"/>
              <w:rPr>
                <w:sz w:val="16"/>
                <w:szCs w:val="16"/>
              </w:rPr>
            </w:pPr>
            <w:r w:rsidRPr="00170EDA">
              <w:rPr>
                <w:sz w:val="16"/>
                <w:szCs w:val="16"/>
              </w:rPr>
              <w:t>-</w:t>
            </w:r>
          </w:p>
        </w:tc>
        <w:tc>
          <w:tcPr>
            <w:tcW w:w="466" w:type="dxa"/>
            <w:tcBorders>
              <w:top w:val="single" w:sz="6" w:space="0" w:color="950E2F"/>
              <w:bottom w:val="single" w:sz="6" w:space="0" w:color="950E2F"/>
            </w:tcBorders>
            <w:shd w:val="clear" w:color="auto" w:fill="auto"/>
            <w:vAlign w:val="center"/>
          </w:tcPr>
          <w:p w14:paraId="3504CE0E" w14:textId="77777777" w:rsidR="00AB7E05" w:rsidRPr="00170EDA" w:rsidRDefault="00AB7E05" w:rsidP="009A2C98">
            <w:pPr>
              <w:pStyle w:val="KeinLeerraum"/>
              <w:jc w:val="center"/>
              <w:rPr>
                <w:sz w:val="16"/>
                <w:szCs w:val="16"/>
              </w:rPr>
            </w:pPr>
            <w:r w:rsidRPr="00170EDA">
              <w:rPr>
                <w:sz w:val="16"/>
                <w:szCs w:val="16"/>
              </w:rPr>
              <w:t>-</w:t>
            </w:r>
          </w:p>
        </w:tc>
        <w:tc>
          <w:tcPr>
            <w:tcW w:w="466" w:type="dxa"/>
            <w:tcBorders>
              <w:top w:val="single" w:sz="6" w:space="0" w:color="950E2F"/>
              <w:bottom w:val="single" w:sz="6" w:space="0" w:color="950E2F"/>
            </w:tcBorders>
            <w:shd w:val="clear" w:color="auto" w:fill="auto"/>
            <w:vAlign w:val="center"/>
          </w:tcPr>
          <w:p w14:paraId="1461AE2E" w14:textId="77777777" w:rsidR="00AB7E05" w:rsidRPr="00170EDA" w:rsidRDefault="00AB7E05" w:rsidP="009A2C98">
            <w:pPr>
              <w:pStyle w:val="KeinLeerraum"/>
              <w:jc w:val="center"/>
              <w:rPr>
                <w:sz w:val="16"/>
                <w:szCs w:val="16"/>
              </w:rPr>
            </w:pPr>
            <w:r w:rsidRPr="00170EDA">
              <w:rPr>
                <w:sz w:val="16"/>
                <w:szCs w:val="16"/>
              </w:rPr>
              <w:t>-</w:t>
            </w:r>
          </w:p>
        </w:tc>
        <w:tc>
          <w:tcPr>
            <w:tcW w:w="460" w:type="dxa"/>
            <w:tcBorders>
              <w:top w:val="single" w:sz="6" w:space="0" w:color="950E2F"/>
              <w:bottom w:val="single" w:sz="6" w:space="0" w:color="950E2F"/>
            </w:tcBorders>
            <w:shd w:val="clear" w:color="auto" w:fill="auto"/>
            <w:vAlign w:val="center"/>
          </w:tcPr>
          <w:p w14:paraId="0263CBF1" w14:textId="77777777" w:rsidR="00AB7E05" w:rsidRPr="00170EDA" w:rsidRDefault="00AB7E05" w:rsidP="009A2C98">
            <w:pPr>
              <w:pStyle w:val="KeinLeerraum"/>
              <w:jc w:val="center"/>
              <w:rPr>
                <w:color w:val="1E3C6E"/>
                <w:sz w:val="16"/>
                <w:szCs w:val="16"/>
              </w:rPr>
            </w:pPr>
            <w:r w:rsidRPr="00170EDA">
              <w:rPr>
                <w:color w:val="1E3C6E"/>
                <w:sz w:val="16"/>
                <w:szCs w:val="16"/>
              </w:rPr>
              <w:t>-</w:t>
            </w:r>
          </w:p>
        </w:tc>
        <w:tc>
          <w:tcPr>
            <w:tcW w:w="461" w:type="dxa"/>
            <w:tcBorders>
              <w:top w:val="single" w:sz="6" w:space="0" w:color="950E2F"/>
              <w:bottom w:val="single" w:sz="6" w:space="0" w:color="950E2F"/>
            </w:tcBorders>
            <w:shd w:val="clear" w:color="auto" w:fill="auto"/>
            <w:vAlign w:val="center"/>
          </w:tcPr>
          <w:p w14:paraId="49939CFD" w14:textId="77777777" w:rsidR="00AB7E05" w:rsidRPr="00170EDA" w:rsidRDefault="00AB7E05" w:rsidP="009A2C98">
            <w:pPr>
              <w:pStyle w:val="KeinLeerraum"/>
              <w:jc w:val="center"/>
              <w:rPr>
                <w:color w:val="1E3C6E"/>
                <w:sz w:val="16"/>
                <w:szCs w:val="16"/>
              </w:rPr>
            </w:pPr>
            <w:r w:rsidRPr="00170EDA">
              <w:rPr>
                <w:color w:val="1E3C6E"/>
                <w:sz w:val="16"/>
                <w:szCs w:val="16"/>
              </w:rPr>
              <w:t>-</w:t>
            </w:r>
          </w:p>
        </w:tc>
        <w:tc>
          <w:tcPr>
            <w:tcW w:w="461" w:type="dxa"/>
            <w:tcBorders>
              <w:top w:val="single" w:sz="6" w:space="0" w:color="950E2F"/>
              <w:bottom w:val="single" w:sz="6" w:space="0" w:color="950E2F"/>
            </w:tcBorders>
            <w:shd w:val="clear" w:color="auto" w:fill="auto"/>
            <w:vAlign w:val="center"/>
          </w:tcPr>
          <w:p w14:paraId="3EFA77D8" w14:textId="77777777" w:rsidR="00AB7E05" w:rsidRPr="00170EDA" w:rsidRDefault="00AB7E05" w:rsidP="009A2C98">
            <w:pPr>
              <w:pStyle w:val="KeinLeerraum"/>
              <w:jc w:val="center"/>
              <w:rPr>
                <w:color w:val="1E3C6E"/>
                <w:sz w:val="16"/>
                <w:szCs w:val="16"/>
              </w:rPr>
            </w:pPr>
            <w:r w:rsidRPr="00170EDA">
              <w:rPr>
                <w:color w:val="1E3C6E"/>
                <w:sz w:val="16"/>
                <w:szCs w:val="16"/>
              </w:rPr>
              <w:t>-</w:t>
            </w:r>
          </w:p>
        </w:tc>
        <w:tc>
          <w:tcPr>
            <w:tcW w:w="461" w:type="dxa"/>
            <w:tcBorders>
              <w:top w:val="single" w:sz="6" w:space="0" w:color="950E2F"/>
              <w:bottom w:val="single" w:sz="6" w:space="0" w:color="950E2F"/>
              <w:right w:val="single" w:sz="24" w:space="0" w:color="950E2F"/>
            </w:tcBorders>
            <w:shd w:val="clear" w:color="auto" w:fill="auto"/>
            <w:vAlign w:val="center"/>
          </w:tcPr>
          <w:p w14:paraId="29D47376" w14:textId="77777777" w:rsidR="00AB7E05" w:rsidRPr="00170EDA" w:rsidRDefault="00AB7E05" w:rsidP="009A2C98">
            <w:pPr>
              <w:pStyle w:val="KeinLeerraum"/>
              <w:jc w:val="center"/>
              <w:rPr>
                <w:color w:val="1E3C6E"/>
                <w:sz w:val="16"/>
                <w:szCs w:val="16"/>
              </w:rPr>
            </w:pPr>
            <w:r w:rsidRPr="00170EDA">
              <w:rPr>
                <w:color w:val="1E3C6E"/>
                <w:sz w:val="16"/>
                <w:szCs w:val="16"/>
              </w:rPr>
              <w:t>-</w:t>
            </w:r>
          </w:p>
        </w:tc>
        <w:tc>
          <w:tcPr>
            <w:tcW w:w="1219" w:type="dxa"/>
            <w:tcBorders>
              <w:top w:val="single" w:sz="6" w:space="0" w:color="950E2F"/>
              <w:left w:val="single" w:sz="24" w:space="0" w:color="950E2F"/>
              <w:bottom w:val="single" w:sz="6" w:space="0" w:color="950E2F"/>
            </w:tcBorders>
            <w:shd w:val="clear" w:color="auto" w:fill="auto"/>
            <w:vAlign w:val="center"/>
          </w:tcPr>
          <w:p w14:paraId="565E2F1D" w14:textId="77777777" w:rsidR="00AB7E05" w:rsidRPr="00AB7E05" w:rsidRDefault="00AB7E05" w:rsidP="009A2C98">
            <w:pPr>
              <w:pStyle w:val="KeinLeerraum"/>
              <w:jc w:val="center"/>
              <w:rPr>
                <w:color w:val="1E3C6E"/>
                <w:sz w:val="16"/>
                <w:szCs w:val="16"/>
              </w:rPr>
            </w:pPr>
            <w:r w:rsidRPr="00170EDA">
              <w:rPr>
                <w:color w:val="1E3C6E"/>
                <w:sz w:val="16"/>
                <w:szCs w:val="16"/>
              </w:rPr>
              <w:t>-</w:t>
            </w:r>
          </w:p>
        </w:tc>
      </w:tr>
      <w:tr w:rsidR="00AB7E05" w:rsidRPr="004A18E1" w14:paraId="47CCEA15" w14:textId="77777777" w:rsidTr="00826F35">
        <w:trPr>
          <w:trHeight w:val="454"/>
        </w:trPr>
        <w:tc>
          <w:tcPr>
            <w:tcW w:w="9124" w:type="dxa"/>
            <w:gridSpan w:val="17"/>
            <w:tcBorders>
              <w:top w:val="single" w:sz="6" w:space="0" w:color="950E2F"/>
              <w:bottom w:val="single" w:sz="6" w:space="0" w:color="950E2F"/>
            </w:tcBorders>
            <w:shd w:val="clear" w:color="auto" w:fill="656363"/>
            <w:vAlign w:val="center"/>
          </w:tcPr>
          <w:p w14:paraId="661ED48C" w14:textId="77777777" w:rsidR="00AB7E05" w:rsidRPr="004A18E1" w:rsidRDefault="00AB7E05" w:rsidP="009A2C98">
            <w:pPr>
              <w:jc w:val="center"/>
              <w:rPr>
                <w:rFonts w:cs="Arial"/>
                <w:b/>
                <w:color w:val="FFFFFF" w:themeColor="background1"/>
                <w:sz w:val="20"/>
              </w:rPr>
            </w:pPr>
            <w:r w:rsidRPr="004A18E1">
              <w:rPr>
                <w:rFonts w:cs="Arial"/>
                <w:b/>
                <w:color w:val="FFFFFF" w:themeColor="background1"/>
                <w:sz w:val="20"/>
              </w:rPr>
              <w:t>Variation - products</w:t>
            </w:r>
          </w:p>
        </w:tc>
      </w:tr>
      <w:tr w:rsidR="00AB7E05" w:rsidRPr="00775564" w14:paraId="27BFF3FD" w14:textId="77777777" w:rsidTr="000E1F42">
        <w:trPr>
          <w:cantSplit/>
          <w:trHeight w:val="340"/>
        </w:trPr>
        <w:tc>
          <w:tcPr>
            <w:tcW w:w="1526" w:type="dxa"/>
            <w:gridSpan w:val="3"/>
            <w:tcBorders>
              <w:top w:val="single" w:sz="6" w:space="0" w:color="950E2F"/>
              <w:bottom w:val="single" w:sz="6" w:space="0" w:color="950E2F"/>
            </w:tcBorders>
            <w:shd w:val="clear" w:color="auto" w:fill="auto"/>
            <w:vAlign w:val="center"/>
          </w:tcPr>
          <w:p w14:paraId="1B3CFEB3" w14:textId="77777777" w:rsidR="00AB7E05" w:rsidRPr="00826F35" w:rsidRDefault="00B66C23" w:rsidP="00252C27">
            <w:pPr>
              <w:pStyle w:val="KeinLeerraum"/>
              <w:jc w:val="center"/>
              <w:rPr>
                <w:b/>
                <w:color w:val="950E2F"/>
                <w:sz w:val="16"/>
                <w:szCs w:val="16"/>
              </w:rPr>
            </w:pPr>
            <w:r>
              <w:rPr>
                <w:b/>
                <w:color w:val="950E2F"/>
                <w:sz w:val="16"/>
                <w:szCs w:val="16"/>
              </w:rPr>
              <w:t>0</w:t>
            </w:r>
          </w:p>
        </w:tc>
        <w:tc>
          <w:tcPr>
            <w:tcW w:w="638" w:type="dxa"/>
            <w:tcBorders>
              <w:top w:val="single" w:sz="6" w:space="0" w:color="950E2F"/>
              <w:bottom w:val="single" w:sz="6" w:space="0" w:color="950E2F"/>
            </w:tcBorders>
            <w:shd w:val="clear" w:color="auto" w:fill="auto"/>
            <w:vAlign w:val="center"/>
          </w:tcPr>
          <w:p w14:paraId="0E03CF0E" w14:textId="77777777" w:rsidR="00AB7E05" w:rsidRPr="00BB5C59" w:rsidRDefault="00BB5C59" w:rsidP="009A2C98">
            <w:pPr>
              <w:pStyle w:val="KeinLeerraum"/>
              <w:jc w:val="center"/>
              <w:rPr>
                <w:b/>
                <w:color w:val="001C54"/>
                <w:sz w:val="16"/>
                <w:szCs w:val="16"/>
              </w:rPr>
            </w:pPr>
            <w:r w:rsidRPr="00BB5C59">
              <w:rPr>
                <w:b/>
                <w:color w:val="001C54"/>
                <w:sz w:val="16"/>
                <w:szCs w:val="16"/>
              </w:rPr>
              <w:t>-</w:t>
            </w:r>
          </w:p>
        </w:tc>
        <w:tc>
          <w:tcPr>
            <w:tcW w:w="638" w:type="dxa"/>
            <w:tcBorders>
              <w:top w:val="single" w:sz="6" w:space="0" w:color="950E2F"/>
              <w:bottom w:val="single" w:sz="6" w:space="0" w:color="950E2F"/>
            </w:tcBorders>
            <w:shd w:val="clear" w:color="auto" w:fill="auto"/>
            <w:vAlign w:val="center"/>
          </w:tcPr>
          <w:p w14:paraId="432AFE23" w14:textId="77777777" w:rsidR="00AB7E05" w:rsidRPr="00BB5C59" w:rsidRDefault="00BB5C59" w:rsidP="009A2C98">
            <w:pPr>
              <w:pStyle w:val="KeinLeerraum"/>
              <w:jc w:val="center"/>
              <w:rPr>
                <w:sz w:val="16"/>
                <w:szCs w:val="16"/>
              </w:rPr>
            </w:pPr>
            <w:r w:rsidRPr="00BB5C59">
              <w:rPr>
                <w:sz w:val="16"/>
                <w:szCs w:val="16"/>
              </w:rPr>
              <w:t>-</w:t>
            </w:r>
          </w:p>
        </w:tc>
        <w:tc>
          <w:tcPr>
            <w:tcW w:w="465" w:type="dxa"/>
            <w:tcBorders>
              <w:top w:val="single" w:sz="6" w:space="0" w:color="950E2F"/>
              <w:bottom w:val="single" w:sz="6" w:space="0" w:color="950E2F"/>
            </w:tcBorders>
            <w:shd w:val="clear" w:color="auto" w:fill="auto"/>
            <w:vAlign w:val="center"/>
          </w:tcPr>
          <w:p w14:paraId="63646B71" w14:textId="77777777" w:rsidR="00AB7E05" w:rsidRPr="00BB5C59" w:rsidRDefault="00AB7E05" w:rsidP="009A2C98">
            <w:pPr>
              <w:pStyle w:val="KeinLeerraum"/>
              <w:jc w:val="center"/>
              <w:rPr>
                <w:b/>
                <w:sz w:val="16"/>
                <w:szCs w:val="16"/>
              </w:rPr>
            </w:pPr>
            <w:r w:rsidRPr="00BB5C59">
              <w:rPr>
                <w:b/>
                <w:sz w:val="16"/>
                <w:szCs w:val="16"/>
              </w:rPr>
              <w:t>-</w:t>
            </w:r>
          </w:p>
        </w:tc>
        <w:tc>
          <w:tcPr>
            <w:tcW w:w="466" w:type="dxa"/>
            <w:tcBorders>
              <w:top w:val="single" w:sz="6" w:space="0" w:color="950E2F"/>
              <w:bottom w:val="single" w:sz="6" w:space="0" w:color="950E2F"/>
            </w:tcBorders>
            <w:shd w:val="clear" w:color="auto" w:fill="auto"/>
            <w:vAlign w:val="center"/>
          </w:tcPr>
          <w:p w14:paraId="1E7AA904" w14:textId="77777777" w:rsidR="00AB7E05" w:rsidRPr="00AB7E05" w:rsidRDefault="00AB7E05" w:rsidP="009A2C98">
            <w:pPr>
              <w:pStyle w:val="KeinLeerraum"/>
              <w:jc w:val="center"/>
              <w:rPr>
                <w:b/>
                <w:sz w:val="16"/>
                <w:szCs w:val="16"/>
              </w:rPr>
            </w:pPr>
            <w:r w:rsidRPr="00AB7E05">
              <w:rPr>
                <w:b/>
                <w:sz w:val="16"/>
                <w:szCs w:val="16"/>
              </w:rPr>
              <w:t>-</w:t>
            </w:r>
          </w:p>
        </w:tc>
        <w:tc>
          <w:tcPr>
            <w:tcW w:w="466" w:type="dxa"/>
            <w:tcBorders>
              <w:top w:val="single" w:sz="6" w:space="0" w:color="950E2F"/>
              <w:bottom w:val="single" w:sz="6" w:space="0" w:color="950E2F"/>
            </w:tcBorders>
            <w:shd w:val="clear" w:color="auto" w:fill="auto"/>
            <w:vAlign w:val="center"/>
          </w:tcPr>
          <w:p w14:paraId="62B2C58F" w14:textId="77777777" w:rsidR="00AB7E05" w:rsidRPr="00AB7E05" w:rsidRDefault="00AB7E05" w:rsidP="009A2C98">
            <w:pPr>
              <w:pStyle w:val="KeinLeerraum"/>
              <w:jc w:val="center"/>
              <w:rPr>
                <w:b/>
                <w:sz w:val="16"/>
                <w:szCs w:val="16"/>
              </w:rPr>
            </w:pPr>
            <w:r w:rsidRPr="00AB7E05">
              <w:rPr>
                <w:b/>
                <w:sz w:val="16"/>
                <w:szCs w:val="16"/>
              </w:rPr>
              <w:t>-</w:t>
            </w:r>
          </w:p>
        </w:tc>
        <w:tc>
          <w:tcPr>
            <w:tcW w:w="465" w:type="dxa"/>
            <w:tcBorders>
              <w:top w:val="single" w:sz="6" w:space="0" w:color="950E2F"/>
              <w:bottom w:val="single" w:sz="6" w:space="0" w:color="950E2F"/>
            </w:tcBorders>
            <w:shd w:val="clear" w:color="auto" w:fill="auto"/>
            <w:vAlign w:val="center"/>
          </w:tcPr>
          <w:p w14:paraId="7F51E73F" w14:textId="77777777" w:rsidR="00AB7E05" w:rsidRPr="00AB7E05" w:rsidRDefault="00AB7E05" w:rsidP="009A2C98">
            <w:pPr>
              <w:pStyle w:val="KeinLeerraum"/>
              <w:jc w:val="center"/>
              <w:rPr>
                <w:b/>
                <w:sz w:val="16"/>
                <w:szCs w:val="16"/>
              </w:rPr>
            </w:pPr>
            <w:r w:rsidRPr="00AB7E05">
              <w:rPr>
                <w:b/>
                <w:sz w:val="16"/>
                <w:szCs w:val="16"/>
              </w:rPr>
              <w:t>-</w:t>
            </w:r>
          </w:p>
        </w:tc>
        <w:tc>
          <w:tcPr>
            <w:tcW w:w="466" w:type="dxa"/>
            <w:tcBorders>
              <w:top w:val="single" w:sz="6" w:space="0" w:color="950E2F"/>
              <w:bottom w:val="single" w:sz="6" w:space="0" w:color="950E2F"/>
            </w:tcBorders>
            <w:shd w:val="clear" w:color="auto" w:fill="auto"/>
            <w:vAlign w:val="center"/>
          </w:tcPr>
          <w:p w14:paraId="04215619" w14:textId="77777777" w:rsidR="00AB7E05" w:rsidRPr="00AB7E05" w:rsidRDefault="00AB7E05" w:rsidP="009A2C98">
            <w:pPr>
              <w:pStyle w:val="KeinLeerraum"/>
              <w:jc w:val="center"/>
              <w:rPr>
                <w:b/>
                <w:sz w:val="16"/>
                <w:szCs w:val="16"/>
              </w:rPr>
            </w:pPr>
            <w:r w:rsidRPr="00AB7E05">
              <w:rPr>
                <w:b/>
                <w:sz w:val="16"/>
                <w:szCs w:val="16"/>
              </w:rPr>
              <w:t>-</w:t>
            </w:r>
          </w:p>
        </w:tc>
        <w:tc>
          <w:tcPr>
            <w:tcW w:w="466" w:type="dxa"/>
            <w:tcBorders>
              <w:top w:val="single" w:sz="6" w:space="0" w:color="950E2F"/>
              <w:bottom w:val="single" w:sz="6" w:space="0" w:color="950E2F"/>
            </w:tcBorders>
            <w:shd w:val="clear" w:color="auto" w:fill="auto"/>
            <w:vAlign w:val="center"/>
          </w:tcPr>
          <w:p w14:paraId="0DF0BA74" w14:textId="77777777" w:rsidR="00AB7E05" w:rsidRPr="00AB7E05" w:rsidRDefault="00AB7E05" w:rsidP="009A2C98">
            <w:pPr>
              <w:pStyle w:val="KeinLeerraum"/>
              <w:jc w:val="center"/>
              <w:rPr>
                <w:b/>
                <w:sz w:val="16"/>
                <w:szCs w:val="16"/>
              </w:rPr>
            </w:pPr>
            <w:r w:rsidRPr="00AB7E05">
              <w:rPr>
                <w:b/>
                <w:sz w:val="16"/>
                <w:szCs w:val="16"/>
              </w:rPr>
              <w:t>-</w:t>
            </w:r>
          </w:p>
        </w:tc>
        <w:tc>
          <w:tcPr>
            <w:tcW w:w="466" w:type="dxa"/>
            <w:tcBorders>
              <w:top w:val="single" w:sz="6" w:space="0" w:color="950E2F"/>
              <w:bottom w:val="single" w:sz="6" w:space="0" w:color="950E2F"/>
            </w:tcBorders>
            <w:shd w:val="clear" w:color="auto" w:fill="auto"/>
            <w:vAlign w:val="center"/>
          </w:tcPr>
          <w:p w14:paraId="672D9E8C" w14:textId="77777777" w:rsidR="00AB7E05" w:rsidRPr="00AB7E05" w:rsidRDefault="00AB7E05" w:rsidP="009A2C98">
            <w:pPr>
              <w:pStyle w:val="KeinLeerraum"/>
              <w:jc w:val="center"/>
              <w:rPr>
                <w:b/>
                <w:sz w:val="16"/>
                <w:szCs w:val="16"/>
              </w:rPr>
            </w:pPr>
            <w:r w:rsidRPr="00AB7E05">
              <w:rPr>
                <w:b/>
                <w:sz w:val="16"/>
                <w:szCs w:val="16"/>
              </w:rPr>
              <w:t>-</w:t>
            </w:r>
          </w:p>
        </w:tc>
        <w:tc>
          <w:tcPr>
            <w:tcW w:w="460" w:type="dxa"/>
            <w:tcBorders>
              <w:top w:val="single" w:sz="6" w:space="0" w:color="950E2F"/>
              <w:bottom w:val="single" w:sz="6" w:space="0" w:color="950E2F"/>
            </w:tcBorders>
            <w:shd w:val="clear" w:color="auto" w:fill="auto"/>
            <w:vAlign w:val="center"/>
          </w:tcPr>
          <w:p w14:paraId="5C2859B8" w14:textId="77777777" w:rsidR="00AB7E05" w:rsidRPr="00AB7E05" w:rsidRDefault="00AB7E05" w:rsidP="009A2C98">
            <w:pPr>
              <w:pStyle w:val="KeinLeerraum"/>
              <w:jc w:val="center"/>
              <w:rPr>
                <w:color w:val="1E3C6E"/>
                <w:sz w:val="16"/>
                <w:szCs w:val="16"/>
              </w:rPr>
            </w:pPr>
            <w:r w:rsidRPr="00AB7E05">
              <w:rPr>
                <w:color w:val="1E3C6E"/>
                <w:sz w:val="16"/>
                <w:szCs w:val="16"/>
              </w:rPr>
              <w:t>-</w:t>
            </w:r>
          </w:p>
        </w:tc>
        <w:tc>
          <w:tcPr>
            <w:tcW w:w="461" w:type="dxa"/>
            <w:tcBorders>
              <w:top w:val="single" w:sz="6" w:space="0" w:color="950E2F"/>
              <w:bottom w:val="single" w:sz="6" w:space="0" w:color="950E2F"/>
            </w:tcBorders>
            <w:shd w:val="clear" w:color="auto" w:fill="auto"/>
            <w:vAlign w:val="center"/>
          </w:tcPr>
          <w:p w14:paraId="1306C129" w14:textId="77777777" w:rsidR="00AB7E05" w:rsidRPr="00AB7E05" w:rsidRDefault="00AB7E05" w:rsidP="009A2C98">
            <w:pPr>
              <w:pStyle w:val="KeinLeerraum"/>
              <w:jc w:val="center"/>
              <w:rPr>
                <w:color w:val="1E3C6E"/>
                <w:sz w:val="16"/>
                <w:szCs w:val="16"/>
              </w:rPr>
            </w:pPr>
            <w:r w:rsidRPr="00AB7E05">
              <w:rPr>
                <w:color w:val="1E3C6E"/>
                <w:sz w:val="16"/>
                <w:szCs w:val="16"/>
              </w:rPr>
              <w:t>-</w:t>
            </w:r>
          </w:p>
        </w:tc>
        <w:tc>
          <w:tcPr>
            <w:tcW w:w="461" w:type="dxa"/>
            <w:tcBorders>
              <w:top w:val="single" w:sz="6" w:space="0" w:color="950E2F"/>
              <w:bottom w:val="single" w:sz="6" w:space="0" w:color="950E2F"/>
            </w:tcBorders>
            <w:shd w:val="clear" w:color="auto" w:fill="auto"/>
            <w:vAlign w:val="center"/>
          </w:tcPr>
          <w:p w14:paraId="052D0928" w14:textId="77777777" w:rsidR="00AB7E05" w:rsidRPr="00AB7E05" w:rsidRDefault="00AB7E05" w:rsidP="009A2C98">
            <w:pPr>
              <w:pStyle w:val="KeinLeerraum"/>
              <w:jc w:val="center"/>
              <w:rPr>
                <w:color w:val="1E3C6E"/>
                <w:sz w:val="16"/>
                <w:szCs w:val="16"/>
              </w:rPr>
            </w:pPr>
            <w:r w:rsidRPr="00AB7E05">
              <w:rPr>
                <w:color w:val="1E3C6E"/>
                <w:sz w:val="16"/>
                <w:szCs w:val="16"/>
              </w:rPr>
              <w:t>-</w:t>
            </w:r>
          </w:p>
        </w:tc>
        <w:tc>
          <w:tcPr>
            <w:tcW w:w="461" w:type="dxa"/>
            <w:tcBorders>
              <w:top w:val="single" w:sz="6" w:space="0" w:color="950E2F"/>
              <w:bottom w:val="single" w:sz="6" w:space="0" w:color="950E2F"/>
              <w:right w:val="single" w:sz="24" w:space="0" w:color="950E2F"/>
            </w:tcBorders>
            <w:shd w:val="clear" w:color="auto" w:fill="auto"/>
            <w:vAlign w:val="center"/>
          </w:tcPr>
          <w:p w14:paraId="2BC4ED0B" w14:textId="77777777" w:rsidR="00AB7E05" w:rsidRPr="00AB7E05" w:rsidRDefault="00AB7E05" w:rsidP="009A2C98">
            <w:pPr>
              <w:pStyle w:val="KeinLeerraum"/>
              <w:jc w:val="center"/>
              <w:rPr>
                <w:color w:val="1E3C6E"/>
                <w:sz w:val="16"/>
                <w:szCs w:val="16"/>
              </w:rPr>
            </w:pPr>
            <w:r w:rsidRPr="00AB7E05">
              <w:rPr>
                <w:color w:val="1E3C6E"/>
                <w:sz w:val="16"/>
                <w:szCs w:val="16"/>
              </w:rPr>
              <w:t>-</w:t>
            </w:r>
          </w:p>
        </w:tc>
        <w:tc>
          <w:tcPr>
            <w:tcW w:w="1219" w:type="dxa"/>
            <w:tcBorders>
              <w:top w:val="single" w:sz="6" w:space="0" w:color="950E2F"/>
              <w:left w:val="single" w:sz="24" w:space="0" w:color="950E2F"/>
              <w:bottom w:val="single" w:sz="6" w:space="0" w:color="950E2F"/>
            </w:tcBorders>
            <w:shd w:val="clear" w:color="auto" w:fill="auto"/>
            <w:vAlign w:val="center"/>
          </w:tcPr>
          <w:p w14:paraId="3CC68A99" w14:textId="77777777" w:rsidR="00AB7E05" w:rsidRPr="00AB7E05" w:rsidRDefault="00AB7E05" w:rsidP="009A2C98">
            <w:pPr>
              <w:pStyle w:val="KeinLeerraum"/>
              <w:jc w:val="center"/>
              <w:rPr>
                <w:b/>
                <w:color w:val="1E3C6E"/>
                <w:sz w:val="16"/>
                <w:szCs w:val="16"/>
              </w:rPr>
            </w:pPr>
            <w:r w:rsidRPr="00AB7E05">
              <w:rPr>
                <w:b/>
                <w:color w:val="1E3C6E"/>
                <w:sz w:val="16"/>
                <w:szCs w:val="16"/>
              </w:rPr>
              <w:t>-</w:t>
            </w:r>
          </w:p>
        </w:tc>
      </w:tr>
      <w:tr w:rsidR="00AB7E05" w:rsidRPr="004A18E1" w14:paraId="3B33E141" w14:textId="77777777" w:rsidTr="00826F35">
        <w:trPr>
          <w:trHeight w:val="454"/>
        </w:trPr>
        <w:tc>
          <w:tcPr>
            <w:tcW w:w="9124" w:type="dxa"/>
            <w:gridSpan w:val="17"/>
            <w:tcBorders>
              <w:top w:val="single" w:sz="6" w:space="0" w:color="950E2F"/>
              <w:bottom w:val="single" w:sz="6" w:space="0" w:color="950E2F"/>
            </w:tcBorders>
            <w:shd w:val="clear" w:color="auto" w:fill="656363"/>
            <w:vAlign w:val="center"/>
          </w:tcPr>
          <w:p w14:paraId="09FFF3AD" w14:textId="77777777" w:rsidR="00AB7E05" w:rsidRPr="004A18E1" w:rsidRDefault="00AB7E05" w:rsidP="009A2C98">
            <w:pPr>
              <w:jc w:val="center"/>
              <w:rPr>
                <w:rFonts w:cs="Arial"/>
                <w:b/>
                <w:color w:val="FFFFFF" w:themeColor="background1"/>
                <w:sz w:val="20"/>
              </w:rPr>
            </w:pPr>
            <w:r w:rsidRPr="001B21ED">
              <w:rPr>
                <w:rFonts w:cs="Arial"/>
                <w:b/>
                <w:color w:val="FFFFFF" w:themeColor="background1"/>
                <w:sz w:val="20"/>
              </w:rPr>
              <w:t>Variation - sites</w:t>
            </w:r>
          </w:p>
        </w:tc>
      </w:tr>
      <w:tr w:rsidR="00AB7E05" w:rsidRPr="00775564" w14:paraId="63D9A300" w14:textId="77777777" w:rsidTr="000E1F42">
        <w:trPr>
          <w:cantSplit/>
          <w:trHeight w:val="340"/>
        </w:trPr>
        <w:tc>
          <w:tcPr>
            <w:tcW w:w="1526" w:type="dxa"/>
            <w:gridSpan w:val="3"/>
            <w:tcBorders>
              <w:top w:val="single" w:sz="6" w:space="0" w:color="950E2F"/>
            </w:tcBorders>
            <w:shd w:val="clear" w:color="auto" w:fill="auto"/>
            <w:vAlign w:val="center"/>
          </w:tcPr>
          <w:p w14:paraId="5055574D" w14:textId="77777777" w:rsidR="00AB7E05" w:rsidRPr="00826F35" w:rsidRDefault="00BB5C59" w:rsidP="009A2C98">
            <w:pPr>
              <w:pStyle w:val="KeinLeerraum"/>
              <w:jc w:val="center"/>
              <w:rPr>
                <w:b/>
                <w:color w:val="950E2F"/>
                <w:sz w:val="16"/>
                <w:szCs w:val="16"/>
                <w:highlight w:val="green"/>
              </w:rPr>
            </w:pPr>
            <w:r w:rsidRPr="001B21ED">
              <w:rPr>
                <w:b/>
                <w:color w:val="950E2F"/>
                <w:sz w:val="16"/>
                <w:szCs w:val="16"/>
              </w:rPr>
              <w:t>0</w:t>
            </w:r>
          </w:p>
        </w:tc>
        <w:tc>
          <w:tcPr>
            <w:tcW w:w="638" w:type="dxa"/>
            <w:tcBorders>
              <w:top w:val="single" w:sz="6" w:space="0" w:color="950E2F"/>
            </w:tcBorders>
            <w:shd w:val="clear" w:color="auto" w:fill="auto"/>
            <w:vAlign w:val="center"/>
          </w:tcPr>
          <w:p w14:paraId="7502F2E5" w14:textId="77777777" w:rsidR="00AB7E05" w:rsidRPr="005C0DB4" w:rsidRDefault="00BB5C59" w:rsidP="009A2C98">
            <w:pPr>
              <w:pStyle w:val="KeinLeerraum"/>
              <w:jc w:val="center"/>
              <w:rPr>
                <w:b/>
                <w:color w:val="001C54"/>
                <w:sz w:val="16"/>
                <w:szCs w:val="16"/>
              </w:rPr>
            </w:pPr>
            <w:r w:rsidRPr="005C0DB4">
              <w:rPr>
                <w:b/>
                <w:color w:val="001C54"/>
                <w:sz w:val="16"/>
                <w:szCs w:val="16"/>
              </w:rPr>
              <w:t>-</w:t>
            </w:r>
          </w:p>
        </w:tc>
        <w:tc>
          <w:tcPr>
            <w:tcW w:w="638" w:type="dxa"/>
            <w:tcBorders>
              <w:top w:val="single" w:sz="6" w:space="0" w:color="950E2F"/>
            </w:tcBorders>
            <w:shd w:val="clear" w:color="auto" w:fill="auto"/>
            <w:vAlign w:val="center"/>
          </w:tcPr>
          <w:p w14:paraId="0D2D37CD" w14:textId="77777777" w:rsidR="00AB7E05" w:rsidRPr="005C0DB4" w:rsidRDefault="00BB5C59" w:rsidP="009A2C98">
            <w:pPr>
              <w:pStyle w:val="KeinLeerraum"/>
              <w:jc w:val="center"/>
              <w:rPr>
                <w:sz w:val="16"/>
                <w:szCs w:val="16"/>
              </w:rPr>
            </w:pPr>
            <w:r w:rsidRPr="005C0DB4">
              <w:rPr>
                <w:sz w:val="16"/>
                <w:szCs w:val="16"/>
              </w:rPr>
              <w:t>-</w:t>
            </w:r>
          </w:p>
        </w:tc>
        <w:tc>
          <w:tcPr>
            <w:tcW w:w="465" w:type="dxa"/>
            <w:tcBorders>
              <w:top w:val="single" w:sz="6" w:space="0" w:color="950E2F"/>
            </w:tcBorders>
            <w:shd w:val="clear" w:color="auto" w:fill="auto"/>
            <w:vAlign w:val="center"/>
          </w:tcPr>
          <w:p w14:paraId="1AC269A6" w14:textId="77777777" w:rsidR="00AB7E05" w:rsidRPr="005C0DB4" w:rsidRDefault="00AB7E05" w:rsidP="009A2C98">
            <w:pPr>
              <w:pStyle w:val="KeinLeerraum"/>
              <w:jc w:val="center"/>
              <w:rPr>
                <w:b/>
                <w:sz w:val="16"/>
                <w:szCs w:val="16"/>
              </w:rPr>
            </w:pPr>
            <w:r w:rsidRPr="005C0DB4">
              <w:rPr>
                <w:b/>
                <w:sz w:val="16"/>
                <w:szCs w:val="16"/>
              </w:rPr>
              <w:t>-</w:t>
            </w:r>
          </w:p>
        </w:tc>
        <w:tc>
          <w:tcPr>
            <w:tcW w:w="466" w:type="dxa"/>
            <w:tcBorders>
              <w:top w:val="single" w:sz="6" w:space="0" w:color="950E2F"/>
            </w:tcBorders>
            <w:shd w:val="clear" w:color="auto" w:fill="auto"/>
            <w:vAlign w:val="center"/>
          </w:tcPr>
          <w:p w14:paraId="2F5BC54B" w14:textId="77777777" w:rsidR="00AB7E05" w:rsidRPr="005C0DB4" w:rsidRDefault="00AB7E05" w:rsidP="009A2C98">
            <w:pPr>
              <w:pStyle w:val="KeinLeerraum"/>
              <w:jc w:val="center"/>
              <w:rPr>
                <w:b/>
                <w:sz w:val="16"/>
                <w:szCs w:val="16"/>
              </w:rPr>
            </w:pPr>
            <w:r w:rsidRPr="005C0DB4">
              <w:rPr>
                <w:b/>
                <w:sz w:val="16"/>
                <w:szCs w:val="16"/>
              </w:rPr>
              <w:t>-</w:t>
            </w:r>
          </w:p>
        </w:tc>
        <w:tc>
          <w:tcPr>
            <w:tcW w:w="466" w:type="dxa"/>
            <w:tcBorders>
              <w:top w:val="single" w:sz="6" w:space="0" w:color="950E2F"/>
            </w:tcBorders>
            <w:shd w:val="clear" w:color="auto" w:fill="auto"/>
            <w:vAlign w:val="center"/>
          </w:tcPr>
          <w:p w14:paraId="6EACACBA" w14:textId="77777777" w:rsidR="00AB7E05" w:rsidRPr="005C0DB4" w:rsidRDefault="00AB7E05" w:rsidP="009A2C98">
            <w:pPr>
              <w:pStyle w:val="KeinLeerraum"/>
              <w:jc w:val="center"/>
              <w:rPr>
                <w:b/>
                <w:sz w:val="16"/>
                <w:szCs w:val="16"/>
              </w:rPr>
            </w:pPr>
            <w:r w:rsidRPr="005C0DB4">
              <w:rPr>
                <w:b/>
                <w:sz w:val="16"/>
                <w:szCs w:val="16"/>
              </w:rPr>
              <w:t>-</w:t>
            </w:r>
          </w:p>
        </w:tc>
        <w:tc>
          <w:tcPr>
            <w:tcW w:w="465" w:type="dxa"/>
            <w:tcBorders>
              <w:top w:val="single" w:sz="6" w:space="0" w:color="950E2F"/>
            </w:tcBorders>
            <w:shd w:val="clear" w:color="auto" w:fill="auto"/>
            <w:vAlign w:val="center"/>
          </w:tcPr>
          <w:p w14:paraId="716B5DA5" w14:textId="77777777" w:rsidR="00AB7E05" w:rsidRPr="005C0DB4" w:rsidRDefault="00AB7E05" w:rsidP="009A2C98">
            <w:pPr>
              <w:pStyle w:val="KeinLeerraum"/>
              <w:jc w:val="center"/>
              <w:rPr>
                <w:b/>
                <w:sz w:val="16"/>
                <w:szCs w:val="16"/>
              </w:rPr>
            </w:pPr>
            <w:r w:rsidRPr="005C0DB4">
              <w:rPr>
                <w:b/>
                <w:sz w:val="16"/>
                <w:szCs w:val="16"/>
              </w:rPr>
              <w:t>-</w:t>
            </w:r>
          </w:p>
        </w:tc>
        <w:tc>
          <w:tcPr>
            <w:tcW w:w="466" w:type="dxa"/>
            <w:tcBorders>
              <w:top w:val="single" w:sz="6" w:space="0" w:color="950E2F"/>
            </w:tcBorders>
            <w:shd w:val="clear" w:color="auto" w:fill="auto"/>
            <w:vAlign w:val="center"/>
          </w:tcPr>
          <w:p w14:paraId="3EF4695E" w14:textId="77777777" w:rsidR="00AB7E05" w:rsidRPr="005C0DB4" w:rsidRDefault="00AB7E05" w:rsidP="009A2C98">
            <w:pPr>
              <w:pStyle w:val="KeinLeerraum"/>
              <w:jc w:val="center"/>
              <w:rPr>
                <w:b/>
                <w:sz w:val="16"/>
                <w:szCs w:val="16"/>
              </w:rPr>
            </w:pPr>
            <w:r w:rsidRPr="005C0DB4">
              <w:rPr>
                <w:b/>
                <w:sz w:val="16"/>
                <w:szCs w:val="16"/>
              </w:rPr>
              <w:t>-</w:t>
            </w:r>
          </w:p>
        </w:tc>
        <w:tc>
          <w:tcPr>
            <w:tcW w:w="466" w:type="dxa"/>
            <w:tcBorders>
              <w:top w:val="single" w:sz="6" w:space="0" w:color="950E2F"/>
            </w:tcBorders>
            <w:shd w:val="clear" w:color="auto" w:fill="auto"/>
            <w:vAlign w:val="center"/>
          </w:tcPr>
          <w:p w14:paraId="417B20AD" w14:textId="77777777" w:rsidR="00AB7E05" w:rsidRPr="005C0DB4" w:rsidRDefault="00AB7E05" w:rsidP="009A2C98">
            <w:pPr>
              <w:pStyle w:val="KeinLeerraum"/>
              <w:jc w:val="center"/>
              <w:rPr>
                <w:b/>
                <w:sz w:val="16"/>
                <w:szCs w:val="16"/>
              </w:rPr>
            </w:pPr>
            <w:r w:rsidRPr="005C0DB4">
              <w:rPr>
                <w:b/>
                <w:sz w:val="16"/>
                <w:szCs w:val="16"/>
              </w:rPr>
              <w:t>-</w:t>
            </w:r>
          </w:p>
        </w:tc>
        <w:tc>
          <w:tcPr>
            <w:tcW w:w="466" w:type="dxa"/>
            <w:tcBorders>
              <w:top w:val="single" w:sz="6" w:space="0" w:color="950E2F"/>
            </w:tcBorders>
            <w:shd w:val="clear" w:color="auto" w:fill="auto"/>
            <w:vAlign w:val="center"/>
          </w:tcPr>
          <w:p w14:paraId="2BA16B69" w14:textId="77777777" w:rsidR="00AB7E05" w:rsidRPr="005C0DB4" w:rsidRDefault="00AB7E05" w:rsidP="009A2C98">
            <w:pPr>
              <w:pStyle w:val="KeinLeerraum"/>
              <w:jc w:val="center"/>
              <w:rPr>
                <w:b/>
                <w:sz w:val="16"/>
                <w:szCs w:val="16"/>
              </w:rPr>
            </w:pPr>
            <w:r w:rsidRPr="005C0DB4">
              <w:rPr>
                <w:b/>
                <w:sz w:val="16"/>
                <w:szCs w:val="16"/>
              </w:rPr>
              <w:t>-</w:t>
            </w:r>
          </w:p>
        </w:tc>
        <w:tc>
          <w:tcPr>
            <w:tcW w:w="460" w:type="dxa"/>
            <w:tcBorders>
              <w:top w:val="single" w:sz="6" w:space="0" w:color="950E2F"/>
            </w:tcBorders>
            <w:shd w:val="clear" w:color="auto" w:fill="auto"/>
            <w:vAlign w:val="center"/>
          </w:tcPr>
          <w:p w14:paraId="6AA25776" w14:textId="77777777" w:rsidR="00AB7E05" w:rsidRPr="005C0DB4" w:rsidRDefault="00AB7E05" w:rsidP="009A2C98">
            <w:pPr>
              <w:pStyle w:val="KeinLeerraum"/>
              <w:jc w:val="center"/>
              <w:rPr>
                <w:color w:val="1E3C6E"/>
                <w:sz w:val="16"/>
                <w:szCs w:val="16"/>
              </w:rPr>
            </w:pPr>
            <w:r w:rsidRPr="005C0DB4">
              <w:rPr>
                <w:color w:val="1E3C6E"/>
                <w:sz w:val="16"/>
                <w:szCs w:val="16"/>
              </w:rPr>
              <w:t>-</w:t>
            </w:r>
          </w:p>
        </w:tc>
        <w:tc>
          <w:tcPr>
            <w:tcW w:w="461" w:type="dxa"/>
            <w:tcBorders>
              <w:top w:val="single" w:sz="6" w:space="0" w:color="950E2F"/>
            </w:tcBorders>
            <w:shd w:val="clear" w:color="auto" w:fill="auto"/>
            <w:vAlign w:val="center"/>
          </w:tcPr>
          <w:p w14:paraId="71022C2C" w14:textId="77777777" w:rsidR="00AB7E05" w:rsidRPr="005C0DB4" w:rsidRDefault="00AB7E05" w:rsidP="009A2C98">
            <w:pPr>
              <w:pStyle w:val="KeinLeerraum"/>
              <w:jc w:val="center"/>
              <w:rPr>
                <w:color w:val="1E3C6E"/>
                <w:sz w:val="16"/>
                <w:szCs w:val="16"/>
              </w:rPr>
            </w:pPr>
            <w:r w:rsidRPr="005C0DB4">
              <w:rPr>
                <w:color w:val="1E3C6E"/>
                <w:sz w:val="16"/>
                <w:szCs w:val="16"/>
              </w:rPr>
              <w:t>-</w:t>
            </w:r>
          </w:p>
        </w:tc>
        <w:tc>
          <w:tcPr>
            <w:tcW w:w="461" w:type="dxa"/>
            <w:tcBorders>
              <w:top w:val="single" w:sz="6" w:space="0" w:color="950E2F"/>
            </w:tcBorders>
            <w:shd w:val="clear" w:color="auto" w:fill="auto"/>
            <w:vAlign w:val="center"/>
          </w:tcPr>
          <w:p w14:paraId="7B6579CF" w14:textId="77777777" w:rsidR="00AB7E05" w:rsidRPr="005C0DB4" w:rsidRDefault="00AB7E05" w:rsidP="009A2C98">
            <w:pPr>
              <w:pStyle w:val="KeinLeerraum"/>
              <w:jc w:val="center"/>
              <w:rPr>
                <w:color w:val="1E3C6E"/>
                <w:sz w:val="16"/>
                <w:szCs w:val="16"/>
              </w:rPr>
            </w:pPr>
            <w:r w:rsidRPr="005C0DB4">
              <w:rPr>
                <w:color w:val="1E3C6E"/>
                <w:sz w:val="16"/>
                <w:szCs w:val="16"/>
              </w:rPr>
              <w:t>-</w:t>
            </w:r>
          </w:p>
        </w:tc>
        <w:tc>
          <w:tcPr>
            <w:tcW w:w="461" w:type="dxa"/>
            <w:tcBorders>
              <w:top w:val="single" w:sz="6" w:space="0" w:color="950E2F"/>
              <w:right w:val="single" w:sz="24" w:space="0" w:color="950E2F"/>
            </w:tcBorders>
            <w:shd w:val="clear" w:color="auto" w:fill="auto"/>
            <w:vAlign w:val="center"/>
          </w:tcPr>
          <w:p w14:paraId="7EFEF4B4" w14:textId="77777777" w:rsidR="00AB7E05" w:rsidRPr="005C0DB4" w:rsidRDefault="00AB7E05" w:rsidP="009A2C98">
            <w:pPr>
              <w:pStyle w:val="KeinLeerraum"/>
              <w:jc w:val="center"/>
              <w:rPr>
                <w:color w:val="1E3C6E"/>
                <w:sz w:val="16"/>
                <w:szCs w:val="16"/>
              </w:rPr>
            </w:pPr>
            <w:r w:rsidRPr="005C0DB4">
              <w:rPr>
                <w:color w:val="1E3C6E"/>
                <w:sz w:val="16"/>
                <w:szCs w:val="16"/>
              </w:rPr>
              <w:t>-</w:t>
            </w:r>
          </w:p>
        </w:tc>
        <w:tc>
          <w:tcPr>
            <w:tcW w:w="1219" w:type="dxa"/>
            <w:tcBorders>
              <w:top w:val="single" w:sz="6" w:space="0" w:color="950E2F"/>
              <w:left w:val="single" w:sz="24" w:space="0" w:color="950E2F"/>
              <w:bottom w:val="single" w:sz="6" w:space="0" w:color="950E2F"/>
            </w:tcBorders>
            <w:shd w:val="clear" w:color="auto" w:fill="auto"/>
            <w:vAlign w:val="center"/>
          </w:tcPr>
          <w:p w14:paraId="15FE9CFF" w14:textId="77777777" w:rsidR="00AB7E05" w:rsidRPr="005C0DB4" w:rsidRDefault="00AB7E05" w:rsidP="009A2C98">
            <w:pPr>
              <w:pStyle w:val="KeinLeerraum"/>
              <w:jc w:val="center"/>
              <w:rPr>
                <w:b/>
                <w:color w:val="1E3C6E"/>
                <w:sz w:val="16"/>
                <w:szCs w:val="16"/>
              </w:rPr>
            </w:pPr>
            <w:r w:rsidRPr="005C0DB4">
              <w:rPr>
                <w:b/>
                <w:color w:val="1E3C6E"/>
                <w:sz w:val="16"/>
                <w:szCs w:val="16"/>
              </w:rPr>
              <w:t>-</w:t>
            </w:r>
          </w:p>
        </w:tc>
      </w:tr>
    </w:tbl>
    <w:p w14:paraId="2F4F11F7" w14:textId="77777777" w:rsidR="001B5E6A" w:rsidRDefault="001B5E6A" w:rsidP="001F7B10">
      <w:r w:rsidRPr="00BB5C59">
        <w:lastRenderedPageBreak/>
        <w:t>Module D provides an estimate of the potential benefits that would accrue to a different product system were the product constituents and recycled wastes identified in data for other life cycle modules</w:t>
      </w:r>
      <w:r w:rsidRPr="00F70309">
        <w:t xml:space="preserve"> actually recycled or recovered at current rates and using current technologies.</w:t>
      </w:r>
    </w:p>
    <w:p w14:paraId="0770F7D7" w14:textId="77777777" w:rsidR="00490856" w:rsidRDefault="00490856" w:rsidP="00490856">
      <w:pPr>
        <w:pStyle w:val="berschrift2"/>
      </w:pPr>
      <w:r w:rsidRPr="00F72E0B">
        <w:t>SYSTEM BOUNDARIES</w:t>
      </w:r>
    </w:p>
    <w:p w14:paraId="13E0B50C" w14:textId="77777777" w:rsidR="00490856" w:rsidRPr="00CE32F9" w:rsidRDefault="00490856" w:rsidP="001F7B10">
      <w:r w:rsidRPr="00BB5C59">
        <w:t>Cradle to gate with modules C1–</w:t>
      </w:r>
      <w:r w:rsidR="001B5E6A">
        <w:t>C4 and module D (A1–A3 + C + D).</w:t>
      </w:r>
    </w:p>
    <w:p w14:paraId="2E8E3AD8" w14:textId="77777777" w:rsidR="00490856" w:rsidRPr="00CE32F9" w:rsidRDefault="00490856" w:rsidP="001F7B10">
      <w:r w:rsidRPr="00CE32F9">
        <w:t>The system boundary of the EPD is defined using the modular approach set out in EN 15804. As well as the core processes, the system therefore includes production of all raw materials and components from basic resources;</w:t>
      </w:r>
      <w:r w:rsidR="00476971">
        <w:t xml:space="preserve"> </w:t>
      </w:r>
      <w:r w:rsidRPr="00CE32F9">
        <w:t xml:space="preserve"> transport of those materials at all stages up to </w:t>
      </w:r>
      <w:r w:rsidR="00DC1383">
        <w:t xml:space="preserve">the </w:t>
      </w:r>
      <w:r w:rsidRPr="00CE32F9">
        <w:t xml:space="preserve">manufacturing facility and transport to site; installation in the building; the production of fuels and energy carriers and their delivery to manufacturing sites; the treatment of all wastes. </w:t>
      </w:r>
    </w:p>
    <w:p w14:paraId="21742DC3" w14:textId="77777777" w:rsidR="00490856" w:rsidRPr="007A0FC9" w:rsidRDefault="00490856" w:rsidP="001F7B10">
      <w:pPr>
        <w:rPr>
          <w:szCs w:val="22"/>
        </w:rPr>
      </w:pPr>
      <w:r w:rsidRPr="007A0FC9">
        <w:rPr>
          <w:szCs w:val="22"/>
        </w:rPr>
        <w:t>Capital equipment in the foreground system is excluded. Non-reusable packaging used to deliver products and / or components to the place of installation is included in the LCA.</w:t>
      </w:r>
    </w:p>
    <w:p w14:paraId="010C5BA6" w14:textId="77777777" w:rsidR="00490856" w:rsidRDefault="00490856" w:rsidP="001F7B10">
      <w:pPr>
        <w:rPr>
          <w:szCs w:val="22"/>
        </w:rPr>
      </w:pPr>
      <w:r w:rsidRPr="000D705D">
        <w:rPr>
          <w:szCs w:val="22"/>
        </w:rPr>
        <w:t>The product life cycle covered by this EPD is illustrated below.</w:t>
      </w:r>
      <w:r w:rsidRPr="007A0FC9">
        <w:rPr>
          <w:szCs w:val="22"/>
        </w:rPr>
        <w:t xml:space="preserve"> </w:t>
      </w:r>
    </w:p>
    <w:p w14:paraId="52249F8F" w14:textId="77777777" w:rsidR="00A26C4C" w:rsidRDefault="00A26C4C" w:rsidP="00466C74">
      <w:pPr>
        <w:spacing w:before="0" w:after="0"/>
        <w:jc w:val="center"/>
      </w:pPr>
    </w:p>
    <w:p w14:paraId="620A09E3" w14:textId="77777777" w:rsidR="00A26C4C" w:rsidRDefault="000D705D" w:rsidP="00466C74">
      <w:pPr>
        <w:spacing w:before="0" w:after="0"/>
        <w:jc w:val="center"/>
      </w:pPr>
      <w:r w:rsidRPr="000D705D">
        <w:rPr>
          <w:noProof/>
          <w:lang w:eastAsia="en-GB"/>
        </w:rPr>
        <w:drawing>
          <wp:inline distT="0" distB="0" distL="0" distR="0" wp14:anchorId="35EAE777" wp14:editId="0FBEA191">
            <wp:extent cx="5727700" cy="442422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27700" cy="4424220"/>
                    </a:xfrm>
                    <a:prstGeom prst="rect">
                      <a:avLst/>
                    </a:prstGeom>
                    <a:noFill/>
                    <a:ln w="9525">
                      <a:noFill/>
                      <a:miter lim="800000"/>
                      <a:headEnd/>
                      <a:tailEnd/>
                    </a:ln>
                  </pic:spPr>
                </pic:pic>
              </a:graphicData>
            </a:graphic>
          </wp:inline>
        </w:drawing>
      </w:r>
    </w:p>
    <w:p w14:paraId="362A4612" w14:textId="77777777" w:rsidR="00A26C4C" w:rsidRDefault="00A26C4C" w:rsidP="00466C74">
      <w:pPr>
        <w:spacing w:before="0" w:after="0"/>
        <w:jc w:val="center"/>
      </w:pPr>
    </w:p>
    <w:p w14:paraId="0ECEFD01" w14:textId="77777777" w:rsidR="007D232B" w:rsidRDefault="007D232B" w:rsidP="00466C74">
      <w:pPr>
        <w:spacing w:before="0" w:after="0"/>
        <w:jc w:val="center"/>
        <w:rPr>
          <w:rFonts w:ascii="Calibri" w:eastAsiaTheme="majorEastAsia" w:hAnsi="Calibri" w:cstheme="minorHAnsi"/>
          <w:b/>
          <w:caps/>
          <w:color w:val="7D0F41"/>
          <w:sz w:val="26"/>
          <w:szCs w:val="26"/>
        </w:rPr>
      </w:pPr>
    </w:p>
    <w:p w14:paraId="35CCC862" w14:textId="77777777" w:rsidR="008E7689" w:rsidRPr="00F75EFE" w:rsidRDefault="0075369E" w:rsidP="00490856">
      <w:pPr>
        <w:pStyle w:val="berschrift2"/>
      </w:pPr>
      <w:r w:rsidRPr="00BB5C59">
        <w:t>CUT-OFF CRITERIA</w:t>
      </w:r>
    </w:p>
    <w:p w14:paraId="0C303A36" w14:textId="77777777" w:rsidR="00476971" w:rsidRDefault="008E7689" w:rsidP="00476971">
      <w:r w:rsidRPr="008E7689">
        <w:t xml:space="preserve">The collected data covered all raw materials, consumables and packaging materials; associated transport to manufacturing sites; process energy and water use; direct production wastes; emissions to air and water. </w:t>
      </w:r>
    </w:p>
    <w:p w14:paraId="3135DE98" w14:textId="77777777" w:rsidR="008E7689" w:rsidRDefault="008E7689" w:rsidP="00476971">
      <w:r w:rsidRPr="008E7689">
        <w:lastRenderedPageBreak/>
        <w:t xml:space="preserve">According to EN 15804 and the PCR, flows can be omitted (cut-off) from a core process in the LCA up to a maximum of 1% of the total mass of material inputs or 1% of the total energy content of fuels and energy carriers. </w:t>
      </w:r>
    </w:p>
    <w:p w14:paraId="7AA930CD" w14:textId="77777777" w:rsidR="00BB5C59" w:rsidRDefault="00BB5C59" w:rsidP="00476971">
      <w:r>
        <w:t xml:space="preserve">Some polymeric materials used in small quantities and representing &lt;0.01% of total materials used by </w:t>
      </w:r>
      <w:r w:rsidRPr="00151016">
        <w:t>Strähle</w:t>
      </w:r>
      <w:r>
        <w:t xml:space="preserve"> in 2022 are omitted from the LCA.</w:t>
      </w:r>
    </w:p>
    <w:p w14:paraId="47C22288" w14:textId="77777777" w:rsidR="008E7689" w:rsidRPr="00F75EFE" w:rsidRDefault="0075369E" w:rsidP="00490856">
      <w:pPr>
        <w:pStyle w:val="berschrift2"/>
      </w:pPr>
      <w:r w:rsidRPr="00BB5C59">
        <w:t>DATA SOURCES &amp; DATA QUALITY</w:t>
      </w:r>
    </w:p>
    <w:p w14:paraId="7DB39132" w14:textId="77777777" w:rsidR="00F70309" w:rsidRDefault="00F70309" w:rsidP="00476971">
      <w:r w:rsidRPr="008E7689">
        <w:t xml:space="preserve">The producer-specific data used in LCA calculations are based on 1 year averaged data and have been updated within the last 5 years. These data were checked to ensure that sufficient materials and water are included within the inputs to account for all products, wastes and emissions.  </w:t>
      </w:r>
    </w:p>
    <w:p w14:paraId="6CD62A8A" w14:textId="77777777" w:rsidR="008E7689" w:rsidRPr="00BB5C59" w:rsidRDefault="0075369E" w:rsidP="00D61E3E">
      <w:pPr>
        <w:pStyle w:val="berschrift3"/>
      </w:pPr>
      <w:r w:rsidRPr="00BB5C59">
        <w:t>BACKGROUND DATA</w:t>
      </w:r>
    </w:p>
    <w:p w14:paraId="6F2AE83E" w14:textId="77777777" w:rsidR="00F70309" w:rsidRPr="00BB5C59" w:rsidRDefault="008E7689" w:rsidP="00476971">
      <w:r w:rsidRPr="00BB5C59">
        <w:t xml:space="preserve">Background (generic) data from the </w:t>
      </w:r>
      <w:r w:rsidRPr="008847E1">
        <w:t>ecoinvent database (v3.</w:t>
      </w:r>
      <w:r w:rsidR="00CE32F9" w:rsidRPr="008847E1">
        <w:t>8</w:t>
      </w:r>
      <w:r w:rsidRPr="008847E1">
        <w:t>) fulfil the</w:t>
      </w:r>
      <w:r w:rsidRPr="00BB5C59">
        <w:t xml:space="preserve"> EN 15804 requirement that generic data used in the LCA have been updated within the last 10 years.  </w:t>
      </w:r>
    </w:p>
    <w:p w14:paraId="5C1C72F4" w14:textId="77777777" w:rsidR="00BB5C59" w:rsidRPr="00BB5C59" w:rsidRDefault="00BB5C59" w:rsidP="00476971">
      <w:r w:rsidRPr="00BB5C59">
        <w:t>The quality of generic data has been reviewed; where necessary, data in the core ecoinvent database ha</w:t>
      </w:r>
      <w:r w:rsidR="00476971">
        <w:t>ve</w:t>
      </w:r>
      <w:r w:rsidRPr="00BB5C59">
        <w:t xml:space="preserve"> been adjusted to better reflect available information about </w:t>
      </w:r>
      <w:r w:rsidR="0081482D" w:rsidRPr="0081482D">
        <w:t>Strähle</w:t>
      </w:r>
      <w:r w:rsidRPr="0081482D">
        <w:t>’s specific</w:t>
      </w:r>
      <w:r w:rsidRPr="00BB5C59">
        <w:t xml:space="preserve"> supply chain and about processes that contribute significantly to the LCA results.</w:t>
      </w:r>
    </w:p>
    <w:p w14:paraId="4A72F227" w14:textId="77777777" w:rsidR="008E7689" w:rsidRDefault="008E7689" w:rsidP="00476971">
      <w:r w:rsidRPr="00BB5C59">
        <w:t>Other data were judged fit for purpose.</w:t>
      </w:r>
      <w:r w:rsidR="00F70309" w:rsidRPr="00BB5C59">
        <w:t xml:space="preserve"> No environmental impact potential stemming from proxy data exceeds 10% for any impact category.</w:t>
      </w:r>
    </w:p>
    <w:p w14:paraId="36C09125" w14:textId="77777777" w:rsidR="008E7689" w:rsidRPr="002854B6" w:rsidRDefault="0075369E" w:rsidP="00D61E3E">
      <w:pPr>
        <w:pStyle w:val="berschrift2"/>
      </w:pPr>
      <w:r w:rsidRPr="002854B6">
        <w:t>ALLOCATION</w:t>
      </w:r>
    </w:p>
    <w:p w14:paraId="148CFD27" w14:textId="77777777" w:rsidR="00476971" w:rsidRDefault="008E7689" w:rsidP="00476971">
      <w:r w:rsidRPr="008E7689">
        <w:t xml:space="preserve">In the background data, the ecoinvent default allocation is applied to all processes except those in which secondary materials are used, where the "cut-off" allocation is applied. This ensures that secondary materials are free of upstream burdens that arise prior to their reaching the "end of waste" state, in accordance with Section 6.3.4.2 of EN 15804. </w:t>
      </w:r>
    </w:p>
    <w:p w14:paraId="7FD88A4B" w14:textId="77777777" w:rsidR="008847E1" w:rsidRDefault="008847E1" w:rsidP="00476971">
      <w:r w:rsidRPr="008847E1">
        <w:t>Primary data for Strähle's operations are allocated on the basis of total product area.</w:t>
      </w:r>
    </w:p>
    <w:p w14:paraId="313E6A3D" w14:textId="77777777" w:rsidR="008E7689" w:rsidRPr="002854B6" w:rsidRDefault="008E7689" w:rsidP="00D61E3E">
      <w:pPr>
        <w:pStyle w:val="berschrift2"/>
      </w:pPr>
      <w:r w:rsidRPr="007D232B">
        <w:t>ASSUMPTIONS &amp; ESTIMATES</w:t>
      </w:r>
    </w:p>
    <w:p w14:paraId="427E7DE7" w14:textId="77777777" w:rsidR="008E7689" w:rsidRDefault="008E7689" w:rsidP="00476971">
      <w:r w:rsidRPr="008E7689">
        <w:t>Inputs to and outputs from the system are accounted for over a 100-year time period, except for biogienic carbon. Long-term emissions are therefore omitted from the impact assessment part of the LCA, except for biogenic carbon releases from waste disposal to which no time cut-off is applied.</w:t>
      </w:r>
    </w:p>
    <w:p w14:paraId="09B0D54C" w14:textId="77777777" w:rsidR="008E7689" w:rsidRDefault="008E7689" w:rsidP="00476971">
      <w:r w:rsidRPr="008E7689">
        <w:t>The "</w:t>
      </w:r>
      <w:r w:rsidRPr="008E7689">
        <w:rPr>
          <w:i/>
        </w:rPr>
        <w:t>primary energy used as material</w:t>
      </w:r>
      <w:r w:rsidRPr="008E7689">
        <w:t xml:space="preserve">" indicators (PERM; PENRM) are calculated using - as characterisation factors - published values for constituent materials which can yield energy on combustion, where available, and from published calorific values where PEM values are not available. </w:t>
      </w:r>
    </w:p>
    <w:p w14:paraId="5FF377EF" w14:textId="77777777" w:rsidR="008E7689" w:rsidRPr="005E4CC7" w:rsidRDefault="008E7689" w:rsidP="00666950">
      <w:r w:rsidRPr="005E4CC7">
        <w:t>In this EPD, primary energy in materials is calculated using values of</w:t>
      </w:r>
      <w:r w:rsidR="00FF2995">
        <w:t xml:space="preserve"> 50</w:t>
      </w:r>
      <w:r w:rsidR="00FF2995" w:rsidRPr="005E4CC7">
        <w:t>MJ/kg non-renewable for</w:t>
      </w:r>
      <w:r w:rsidRPr="005E4CC7">
        <w:t xml:space="preserve"> </w:t>
      </w:r>
      <w:r w:rsidR="00FF2995">
        <w:t xml:space="preserve">polyethylene, </w:t>
      </w:r>
      <w:r w:rsidRPr="005E4CC7">
        <w:t xml:space="preserve">27MJ/kg non-renewable for </w:t>
      </w:r>
      <w:r w:rsidR="00FF2995">
        <w:t xml:space="preserve">other </w:t>
      </w:r>
      <w:r w:rsidRPr="005E4CC7">
        <w:t>polymers</w:t>
      </w:r>
      <w:r w:rsidR="001D2742" w:rsidRPr="005E4CC7">
        <w:t>, 16MJ/kg</w:t>
      </w:r>
      <w:r w:rsidRPr="005E4CC7">
        <w:t xml:space="preserve"> and 14MJ/kg renewable for </w:t>
      </w:r>
      <w:r w:rsidR="001D2742" w:rsidRPr="005E4CC7">
        <w:t>wood</w:t>
      </w:r>
      <w:r w:rsidR="00DD2FEC">
        <w:t xml:space="preserve"> materials</w:t>
      </w:r>
      <w:r w:rsidR="001D2742" w:rsidRPr="005E4CC7">
        <w:t xml:space="preserve"> and </w:t>
      </w:r>
      <w:r w:rsidRPr="005E4CC7">
        <w:t xml:space="preserve">cardboard </w:t>
      </w:r>
      <w:r w:rsidR="001D2742" w:rsidRPr="005E4CC7">
        <w:t>respectively</w:t>
      </w:r>
      <w:r w:rsidRPr="005E4CC7">
        <w:t>.</w:t>
      </w:r>
      <w:r w:rsidR="002836EC">
        <w:t xml:space="preserve"> As a simplification, the </w:t>
      </w:r>
      <w:r w:rsidR="003D6503">
        <w:t xml:space="preserve">contributions to PENRM from </w:t>
      </w:r>
      <w:r w:rsidR="002836EC">
        <w:t xml:space="preserve">resin and glue </w:t>
      </w:r>
      <w:r w:rsidR="003D6503">
        <w:t>in plywood and</w:t>
      </w:r>
      <w:r w:rsidR="002836EC">
        <w:t xml:space="preserve"> wood-based panels</w:t>
      </w:r>
      <w:r w:rsidR="003D6503">
        <w:t xml:space="preserve"> are not calculated.</w:t>
      </w:r>
      <w:r w:rsidR="002836EC">
        <w:t xml:space="preserve"> </w:t>
      </w:r>
    </w:p>
    <w:p w14:paraId="1A4CF5ED" w14:textId="77777777" w:rsidR="008E7689" w:rsidRPr="005E4CC7" w:rsidRDefault="008E7689" w:rsidP="00666950">
      <w:r w:rsidRPr="005E4CC7">
        <w:t>"</w:t>
      </w:r>
      <w:r w:rsidRPr="005E4CC7">
        <w:rPr>
          <w:i/>
        </w:rPr>
        <w:t>Primary energy as fuel</w:t>
      </w:r>
      <w:r w:rsidRPr="005E4CC7">
        <w:t xml:space="preserve">" indicators (PENRE, PERE) are calculated as the total primary energy demand minus primary energy used as material.  </w:t>
      </w:r>
    </w:p>
    <w:p w14:paraId="1583405E" w14:textId="77777777" w:rsidR="00C24F9E" w:rsidRPr="00C24F9E" w:rsidRDefault="00C24F9E" w:rsidP="00C24F9E">
      <w:r w:rsidRPr="00C24F9E">
        <w:t>Electricity used in manufacturing is a mixture of on-site solar generation and grid electricity, modelled as the residual mix for Germany as reported by the Association of Issuing Bodies (AIB 2022). The overall fuel mix for electricity generation is: solar - 11%; nuclear 10.1%; natural gas - 21.5%; oil - 1.4%; coal - 51.2%; coal / blast furnace gas - 4.8%.  The overall GWP-GHG result for this electricity is 0.74kgCO</w:t>
      </w:r>
      <w:r w:rsidRPr="00C24F9E">
        <w:rPr>
          <w:vertAlign w:val="subscript"/>
        </w:rPr>
        <w:t>2</w:t>
      </w:r>
      <w:r w:rsidRPr="00C24F9E">
        <w:t>e/kWh.</w:t>
      </w:r>
    </w:p>
    <w:p w14:paraId="6749239F" w14:textId="77777777" w:rsidR="009F7C1A" w:rsidRDefault="008E7689" w:rsidP="00106B66">
      <w:r w:rsidRPr="005E4CC7">
        <w:lastRenderedPageBreak/>
        <w:t>All packaging introduced in the production stage is assumed to become waste</w:t>
      </w:r>
      <w:r w:rsidR="000D1E1C">
        <w:t xml:space="preserve">; because </w:t>
      </w:r>
      <w:r w:rsidRPr="005E4CC7">
        <w:t>module A5</w:t>
      </w:r>
      <w:r w:rsidR="000D1E1C">
        <w:t xml:space="preserve"> is omitted, this is included in Module C4</w:t>
      </w:r>
      <w:r w:rsidRPr="005E4CC7">
        <w:t>.</w:t>
      </w:r>
      <w:r w:rsidR="009F7C1A">
        <w:t xml:space="preserve"> </w:t>
      </w:r>
    </w:p>
    <w:p w14:paraId="7BE883EB" w14:textId="77777777" w:rsidR="008E7689" w:rsidRPr="005E4CC7" w:rsidRDefault="009F7C1A" w:rsidP="00106B66">
      <w:r>
        <w:t>I</w:t>
      </w:r>
      <w:r w:rsidR="008E7689" w:rsidRPr="005E4CC7">
        <w:t xml:space="preserve">t is assumed that – because of their size - the products are disassembled in situ rather than transported prior to disassembly as indicated in the default module C scenario for metal windows and doorsets presented in EN 17213:2020. </w:t>
      </w:r>
      <w:r w:rsidR="000D1E1C">
        <w:t>This</w:t>
      </w:r>
      <w:r w:rsidR="000D1E1C" w:rsidRPr="000D1E1C">
        <w:t xml:space="preserve"> disassembly of partitions is modelled as using 0.25kWh of electricity and no other inputs, representing the use of hand power tools. The electricity is modelled as European average low voltage supply.</w:t>
      </w:r>
    </w:p>
    <w:p w14:paraId="2219C390" w14:textId="77777777" w:rsidR="00750C67" w:rsidRPr="0013336C" w:rsidRDefault="003839FB" w:rsidP="00106B66">
      <w:r w:rsidRPr="0013336C">
        <w:t>Following EN 17213, 95% of non-glass materials and 30% of glass materials are assumed to be recovered or recycled, with the remainder landfilled. Of the materials recovered or recycled, metals and glass are assumed recycled</w:t>
      </w:r>
      <w:r w:rsidR="00D87CB0" w:rsidRPr="0013336C">
        <w:t xml:space="preserve"> with all metal parts other than aluminium framework treated as steel</w:t>
      </w:r>
      <w:r w:rsidR="00DD7FF0" w:rsidRPr="0013336C">
        <w:t>; o</w:t>
      </w:r>
      <w:r w:rsidRPr="0013336C">
        <w:t xml:space="preserve">ther materials </w:t>
      </w:r>
      <w:r w:rsidR="00DD7FF0" w:rsidRPr="0013336C">
        <w:t xml:space="preserve">are assumed </w:t>
      </w:r>
      <w:r w:rsidRPr="0013336C">
        <w:t>incinerated with recovery of energy in an incinerator recovering &gt;60% of total energy</w:t>
      </w:r>
      <w:r w:rsidR="008E7689" w:rsidRPr="0013336C">
        <w:t xml:space="preserve">. For consistency with the system boundary applied for input of recycled material, sorting and pressing of scrap metal, </w:t>
      </w:r>
      <w:r w:rsidR="00F95CC9" w:rsidRPr="0013336C">
        <w:t xml:space="preserve">crushing of waste glass and incineration of other materials </w:t>
      </w:r>
      <w:r w:rsidRPr="0013336C">
        <w:t>are</w:t>
      </w:r>
      <w:r w:rsidR="008E7689" w:rsidRPr="0013336C">
        <w:t xml:space="preserve"> included to represent waste treatment as Module C3. </w:t>
      </w:r>
    </w:p>
    <w:p w14:paraId="51702216" w14:textId="77777777" w:rsidR="008E7689" w:rsidRPr="0013336C" w:rsidRDefault="008E7689" w:rsidP="00106B66">
      <w:r w:rsidRPr="0013336C">
        <w:t xml:space="preserve">Module C4 then represents disposal of </w:t>
      </w:r>
      <w:r w:rsidR="003839FB" w:rsidRPr="0013336C">
        <w:t>70% of the glass content and 5% of the non-glass content of the declared unit</w:t>
      </w:r>
      <w:r w:rsidR="009F7C1A" w:rsidRPr="0013336C">
        <w:t>, along with the non-reusable packaging</w:t>
      </w:r>
      <w:r w:rsidR="003839FB" w:rsidRPr="0013336C">
        <w:t xml:space="preserve">. </w:t>
      </w:r>
      <w:r w:rsidR="00D50326" w:rsidRPr="0013336C">
        <w:t xml:space="preserve">The non-glass content </w:t>
      </w:r>
      <w:r w:rsidR="003839FB" w:rsidRPr="0013336C">
        <w:t xml:space="preserve">is represented as </w:t>
      </w:r>
      <w:r w:rsidRPr="0013336C">
        <w:t>mixed plastic</w:t>
      </w:r>
      <w:r w:rsidR="003839FB" w:rsidRPr="0013336C">
        <w:t xml:space="preserve"> in the LCA</w:t>
      </w:r>
      <w:r w:rsidRPr="0013336C">
        <w:t>.</w:t>
      </w:r>
      <w:r w:rsidR="00721C17" w:rsidRPr="0013336C">
        <w:rPr>
          <w:rFonts w:ascii="Ebrima" w:eastAsia="Times New Roman" w:hAnsi="Ebrima" w:cs="Times New Roman"/>
          <w:sz w:val="20"/>
          <w:szCs w:val="20"/>
          <w:lang w:bidi="en-US"/>
        </w:rPr>
        <w:t xml:space="preserve"> </w:t>
      </w:r>
      <w:r w:rsidR="00721C17" w:rsidRPr="0013336C">
        <w:t>Energy potentially recovered in landfill gas from the decomposition of biogenic packaging material is omitted as a simplification: such material amounts to &lt;1% of the</w:t>
      </w:r>
      <w:r w:rsidR="00D77CDF" w:rsidRPr="0013336C">
        <w:t xml:space="preserve"> </w:t>
      </w:r>
      <w:r w:rsidR="00721C17" w:rsidRPr="0013336C">
        <w:t>mass of the declared unit.</w:t>
      </w:r>
    </w:p>
    <w:p w14:paraId="55D8775D" w14:textId="77777777" w:rsidR="008E7689" w:rsidRDefault="008E7689" w:rsidP="00106B66">
      <w:r w:rsidRPr="0013336C">
        <w:t xml:space="preserve">Parameters applied </w:t>
      </w:r>
      <w:r w:rsidR="000D1E1C" w:rsidRPr="0013336C">
        <w:t xml:space="preserve">in module C2 </w:t>
      </w:r>
      <w:r w:rsidRPr="0013336C">
        <w:t>for the transport of materials</w:t>
      </w:r>
      <w:r w:rsidR="000D1E1C" w:rsidRPr="0013336C">
        <w:t xml:space="preserve"> to treatment or disposal</w:t>
      </w:r>
      <w:r w:rsidRPr="0013336C">
        <w:t xml:space="preserve"> are shown in the table below.</w:t>
      </w:r>
    </w:p>
    <w:p w14:paraId="6C680EAA" w14:textId="77777777" w:rsidR="0013336C" w:rsidRPr="005E4CC7" w:rsidRDefault="0013336C" w:rsidP="00106B66"/>
    <w:tbl>
      <w:tblPr>
        <w:tblW w:w="6804" w:type="dxa"/>
        <w:jc w:val="center"/>
        <w:tblBorders>
          <w:top w:val="single" w:sz="6" w:space="0" w:color="950E2F"/>
          <w:left w:val="single" w:sz="6" w:space="0" w:color="950E2F"/>
          <w:bottom w:val="single" w:sz="6" w:space="0" w:color="950E2F"/>
          <w:right w:val="single" w:sz="6" w:space="0" w:color="950E2F"/>
          <w:insideH w:val="single" w:sz="6" w:space="0" w:color="950E2F"/>
          <w:insideV w:val="single" w:sz="6" w:space="0" w:color="950E2F"/>
        </w:tblBorders>
        <w:tblLayout w:type="fixed"/>
        <w:tblCellMar>
          <w:left w:w="85" w:type="dxa"/>
          <w:right w:w="85" w:type="dxa"/>
        </w:tblCellMar>
        <w:tblLook w:val="04A0" w:firstRow="1" w:lastRow="0" w:firstColumn="1" w:lastColumn="0" w:noHBand="0" w:noVBand="1"/>
      </w:tblPr>
      <w:tblGrid>
        <w:gridCol w:w="4554"/>
        <w:gridCol w:w="2250"/>
      </w:tblGrid>
      <w:tr w:rsidR="00755E38" w:rsidRPr="007D232B" w14:paraId="575010A3" w14:textId="77777777" w:rsidTr="0013336C">
        <w:trPr>
          <w:trHeight w:val="850"/>
          <w:jc w:val="center"/>
        </w:trPr>
        <w:tc>
          <w:tcPr>
            <w:tcW w:w="4592" w:type="dxa"/>
            <w:shd w:val="clear" w:color="auto" w:fill="950E2F"/>
            <w:vAlign w:val="center"/>
            <w:hideMark/>
          </w:tcPr>
          <w:p w14:paraId="6F076E77" w14:textId="77777777" w:rsidR="00755E38" w:rsidRPr="007D232B" w:rsidRDefault="00755E38" w:rsidP="007D232B">
            <w:pPr>
              <w:spacing w:before="0" w:after="0"/>
              <w:rPr>
                <w:b/>
                <w:color w:val="FFFFFF" w:themeColor="background1"/>
              </w:rPr>
            </w:pPr>
            <w:r w:rsidRPr="007D232B">
              <w:rPr>
                <w:b/>
                <w:color w:val="FFFFFF" w:themeColor="background1"/>
              </w:rPr>
              <w:t xml:space="preserve">C2 transport scenario parameters </w:t>
            </w:r>
          </w:p>
        </w:tc>
        <w:tc>
          <w:tcPr>
            <w:tcW w:w="2268" w:type="dxa"/>
            <w:shd w:val="clear" w:color="auto" w:fill="950E2F"/>
            <w:vAlign w:val="center"/>
          </w:tcPr>
          <w:p w14:paraId="0B25BBDA" w14:textId="77777777" w:rsidR="007D232B" w:rsidRDefault="00755E38" w:rsidP="007D232B">
            <w:pPr>
              <w:spacing w:before="0" w:after="0"/>
              <w:rPr>
                <w:b/>
                <w:color w:val="FFFFFF" w:themeColor="background1"/>
              </w:rPr>
            </w:pPr>
            <w:r w:rsidRPr="007D232B">
              <w:rPr>
                <w:b/>
                <w:color w:val="FFFFFF" w:themeColor="background1"/>
              </w:rPr>
              <w:t xml:space="preserve">Quantity and unit </w:t>
            </w:r>
          </w:p>
          <w:p w14:paraId="41A44DF9" w14:textId="77777777" w:rsidR="00755E38" w:rsidRPr="007D232B" w:rsidRDefault="00755E38" w:rsidP="007D232B">
            <w:pPr>
              <w:spacing w:before="0" w:after="0"/>
              <w:rPr>
                <w:b/>
                <w:color w:val="FFFFFF" w:themeColor="background1"/>
                <w:highlight w:val="yellow"/>
                <w:lang w:eastAsia="en-GB"/>
              </w:rPr>
            </w:pPr>
            <w:r w:rsidRPr="007D232B">
              <w:rPr>
                <w:b/>
                <w:color w:val="FFFFFF" w:themeColor="background1"/>
              </w:rPr>
              <w:t>(per declared unit)</w:t>
            </w:r>
          </w:p>
        </w:tc>
      </w:tr>
      <w:tr w:rsidR="00755E38" w:rsidRPr="005E4CC7" w14:paraId="640338DD" w14:textId="77777777" w:rsidTr="0013336C">
        <w:trPr>
          <w:trHeight w:val="567"/>
          <w:jc w:val="center"/>
        </w:trPr>
        <w:tc>
          <w:tcPr>
            <w:tcW w:w="4592" w:type="dxa"/>
            <w:vAlign w:val="center"/>
            <w:hideMark/>
          </w:tcPr>
          <w:p w14:paraId="359B2C7C" w14:textId="77777777" w:rsidR="005B6B61" w:rsidRDefault="00755E38" w:rsidP="007D232B">
            <w:pPr>
              <w:pStyle w:val="KeinLeerraum"/>
              <w:spacing w:before="0" w:after="0"/>
              <w:jc w:val="left"/>
              <w:rPr>
                <w:sz w:val="22"/>
                <w:szCs w:val="22"/>
                <w:lang w:val="en-GB"/>
              </w:rPr>
            </w:pPr>
            <w:r w:rsidRPr="005B6B61">
              <w:rPr>
                <w:sz w:val="22"/>
                <w:szCs w:val="22"/>
                <w:lang w:val="en-GB"/>
              </w:rPr>
              <w:t xml:space="preserve">Fuel type and consumption of </w:t>
            </w:r>
          </w:p>
          <w:p w14:paraId="1D0660C6" w14:textId="77777777" w:rsidR="00755E38" w:rsidRPr="005B6B61" w:rsidRDefault="00755E38" w:rsidP="007D232B">
            <w:pPr>
              <w:pStyle w:val="KeinLeerraum"/>
              <w:spacing w:before="0" w:after="0"/>
              <w:jc w:val="left"/>
              <w:rPr>
                <w:sz w:val="22"/>
                <w:szCs w:val="22"/>
                <w:lang w:val="en-GB"/>
              </w:rPr>
            </w:pPr>
            <w:r w:rsidRPr="005B6B61">
              <w:rPr>
                <w:sz w:val="22"/>
                <w:szCs w:val="22"/>
                <w:lang w:val="en-GB"/>
              </w:rPr>
              <w:t>heavy goods vehicle used for road freight</w:t>
            </w:r>
          </w:p>
        </w:tc>
        <w:tc>
          <w:tcPr>
            <w:tcW w:w="2268" w:type="dxa"/>
            <w:vAlign w:val="center"/>
          </w:tcPr>
          <w:p w14:paraId="18BB4999" w14:textId="77777777" w:rsidR="00755E38" w:rsidRPr="005B6B61" w:rsidRDefault="00755E38" w:rsidP="009A2C98">
            <w:pPr>
              <w:pStyle w:val="KeinLeerraum"/>
              <w:jc w:val="left"/>
              <w:rPr>
                <w:sz w:val="22"/>
                <w:szCs w:val="22"/>
                <w:lang w:eastAsia="en-GB" w:bidi="ar-SA"/>
              </w:rPr>
            </w:pPr>
            <w:r w:rsidRPr="005B6B61">
              <w:rPr>
                <w:sz w:val="22"/>
                <w:szCs w:val="22"/>
                <w:lang w:eastAsia="en-GB" w:bidi="ar-SA"/>
              </w:rPr>
              <w:t>0.1l/km, diesel</w:t>
            </w:r>
          </w:p>
        </w:tc>
      </w:tr>
      <w:tr w:rsidR="00755E38" w:rsidRPr="005E4CC7" w14:paraId="0E2854CA" w14:textId="77777777" w:rsidTr="0013336C">
        <w:trPr>
          <w:trHeight w:val="454"/>
          <w:jc w:val="center"/>
        </w:trPr>
        <w:tc>
          <w:tcPr>
            <w:tcW w:w="4592" w:type="dxa"/>
            <w:vAlign w:val="center"/>
            <w:hideMark/>
          </w:tcPr>
          <w:p w14:paraId="6AA95EA8" w14:textId="77777777" w:rsidR="00755E38" w:rsidRPr="005B6B61" w:rsidRDefault="00755E38" w:rsidP="009A2C98">
            <w:pPr>
              <w:pStyle w:val="KeinLeerraum"/>
              <w:jc w:val="left"/>
              <w:rPr>
                <w:sz w:val="22"/>
                <w:szCs w:val="22"/>
                <w:lang w:val="en-GB"/>
              </w:rPr>
            </w:pPr>
            <w:r w:rsidRPr="005B6B61">
              <w:rPr>
                <w:sz w:val="22"/>
                <w:szCs w:val="22"/>
                <w:lang w:val="en-GB"/>
              </w:rPr>
              <w:t xml:space="preserve">Distance </w:t>
            </w:r>
          </w:p>
        </w:tc>
        <w:tc>
          <w:tcPr>
            <w:tcW w:w="2268" w:type="dxa"/>
            <w:vAlign w:val="center"/>
          </w:tcPr>
          <w:p w14:paraId="7EA15434" w14:textId="77777777" w:rsidR="00755E38" w:rsidRPr="005B6B61" w:rsidRDefault="00755E38" w:rsidP="009A2C98">
            <w:pPr>
              <w:pStyle w:val="KeinLeerraum"/>
              <w:jc w:val="left"/>
              <w:rPr>
                <w:sz w:val="22"/>
                <w:szCs w:val="22"/>
                <w:lang w:eastAsia="en-GB" w:bidi="ar-SA"/>
              </w:rPr>
            </w:pPr>
            <w:r w:rsidRPr="005B6B61">
              <w:rPr>
                <w:sz w:val="22"/>
                <w:szCs w:val="22"/>
                <w:lang w:eastAsia="en-GB" w:bidi="ar-SA"/>
              </w:rPr>
              <w:t xml:space="preserve"> </w:t>
            </w:r>
            <w:r w:rsidR="000D1E1C">
              <w:rPr>
                <w:sz w:val="22"/>
                <w:szCs w:val="22"/>
                <w:lang w:eastAsia="en-GB" w:bidi="ar-SA"/>
              </w:rPr>
              <w:t>50</w:t>
            </w:r>
            <w:r w:rsidRPr="005B6B61">
              <w:rPr>
                <w:sz w:val="22"/>
                <w:szCs w:val="22"/>
                <w:lang w:eastAsia="en-GB" w:bidi="ar-SA"/>
              </w:rPr>
              <w:t xml:space="preserve">  km</w:t>
            </w:r>
          </w:p>
        </w:tc>
      </w:tr>
      <w:tr w:rsidR="00755E38" w:rsidRPr="005E4CC7" w14:paraId="5477C05E" w14:textId="77777777" w:rsidTr="0013336C">
        <w:trPr>
          <w:trHeight w:val="454"/>
          <w:jc w:val="center"/>
        </w:trPr>
        <w:tc>
          <w:tcPr>
            <w:tcW w:w="4592" w:type="dxa"/>
            <w:vAlign w:val="center"/>
            <w:hideMark/>
          </w:tcPr>
          <w:p w14:paraId="3C4993A3" w14:textId="77777777" w:rsidR="00755E38" w:rsidRPr="005B6B61" w:rsidRDefault="00755E38" w:rsidP="009A2C98">
            <w:pPr>
              <w:pStyle w:val="KeinLeerraum"/>
              <w:jc w:val="left"/>
              <w:rPr>
                <w:sz w:val="22"/>
                <w:szCs w:val="22"/>
                <w:lang w:val="en-GB"/>
              </w:rPr>
            </w:pPr>
            <w:r w:rsidRPr="005B6B61">
              <w:rPr>
                <w:sz w:val="22"/>
                <w:szCs w:val="22"/>
                <w:lang w:val="en-GB"/>
              </w:rPr>
              <w:t xml:space="preserve">Capacity utilisation (including empty returns) </w:t>
            </w:r>
          </w:p>
        </w:tc>
        <w:tc>
          <w:tcPr>
            <w:tcW w:w="2268" w:type="dxa"/>
            <w:vAlign w:val="center"/>
          </w:tcPr>
          <w:p w14:paraId="6DB1AE47" w14:textId="77777777" w:rsidR="00755E38" w:rsidRPr="005B6B61" w:rsidRDefault="001321F4" w:rsidP="001321F4">
            <w:pPr>
              <w:pStyle w:val="KeinLeerraum"/>
              <w:jc w:val="left"/>
              <w:rPr>
                <w:sz w:val="22"/>
                <w:szCs w:val="22"/>
                <w:lang w:eastAsia="en-GB" w:bidi="ar-SA"/>
              </w:rPr>
            </w:pPr>
            <w:r>
              <w:rPr>
                <w:sz w:val="22"/>
                <w:szCs w:val="22"/>
                <w:lang w:eastAsia="en-GB" w:bidi="ar-SA"/>
              </w:rPr>
              <w:t>10t / 33</w:t>
            </w:r>
            <w:r w:rsidR="00755E38" w:rsidRPr="005B6B61">
              <w:rPr>
                <w:sz w:val="22"/>
                <w:szCs w:val="22"/>
                <w:lang w:eastAsia="en-GB" w:bidi="ar-SA"/>
              </w:rPr>
              <w:t>%</w:t>
            </w:r>
          </w:p>
        </w:tc>
      </w:tr>
      <w:tr w:rsidR="00755E38" w:rsidRPr="005E4CC7" w14:paraId="4653FA20" w14:textId="77777777" w:rsidTr="0013336C">
        <w:trPr>
          <w:trHeight w:val="454"/>
          <w:jc w:val="center"/>
        </w:trPr>
        <w:tc>
          <w:tcPr>
            <w:tcW w:w="4592" w:type="dxa"/>
            <w:vAlign w:val="center"/>
            <w:hideMark/>
          </w:tcPr>
          <w:p w14:paraId="111BC99E" w14:textId="77777777" w:rsidR="00755E38" w:rsidRPr="005B6B61" w:rsidRDefault="00755E38" w:rsidP="009A2C98">
            <w:pPr>
              <w:pStyle w:val="KeinLeerraum"/>
              <w:jc w:val="left"/>
              <w:rPr>
                <w:sz w:val="22"/>
                <w:szCs w:val="22"/>
                <w:lang w:val="en-GB"/>
              </w:rPr>
            </w:pPr>
            <w:r w:rsidRPr="005B6B61">
              <w:rPr>
                <w:sz w:val="22"/>
                <w:szCs w:val="22"/>
                <w:lang w:val="en-GB"/>
              </w:rPr>
              <w:t xml:space="preserve">Bulk density of transported products </w:t>
            </w:r>
          </w:p>
        </w:tc>
        <w:tc>
          <w:tcPr>
            <w:tcW w:w="2268" w:type="dxa"/>
            <w:vAlign w:val="center"/>
          </w:tcPr>
          <w:p w14:paraId="7212625A" w14:textId="77777777" w:rsidR="00755E38" w:rsidRPr="005B6B61" w:rsidRDefault="000D1E1C" w:rsidP="009A2C98">
            <w:pPr>
              <w:pStyle w:val="KeinLeerraum"/>
              <w:jc w:val="left"/>
              <w:rPr>
                <w:sz w:val="22"/>
                <w:szCs w:val="22"/>
                <w:lang w:eastAsia="en-GB" w:bidi="ar-SA"/>
              </w:rPr>
            </w:pPr>
            <w:r>
              <w:rPr>
                <w:sz w:val="22"/>
                <w:szCs w:val="22"/>
                <w:lang w:eastAsia="en-GB" w:bidi="ar-SA"/>
              </w:rPr>
              <w:t>2500 kgm</w:t>
            </w:r>
            <w:r w:rsidRPr="000D1E1C">
              <w:rPr>
                <w:sz w:val="22"/>
                <w:szCs w:val="22"/>
                <w:vertAlign w:val="superscript"/>
                <w:lang w:eastAsia="en-GB" w:bidi="ar-SA"/>
              </w:rPr>
              <w:t>-3</w:t>
            </w:r>
          </w:p>
        </w:tc>
      </w:tr>
      <w:tr w:rsidR="00755E38" w:rsidRPr="005E4CC7" w14:paraId="0B157A20" w14:textId="77777777" w:rsidTr="0013336C">
        <w:trPr>
          <w:trHeight w:val="454"/>
          <w:jc w:val="center"/>
        </w:trPr>
        <w:tc>
          <w:tcPr>
            <w:tcW w:w="4592" w:type="dxa"/>
            <w:vAlign w:val="center"/>
            <w:hideMark/>
          </w:tcPr>
          <w:p w14:paraId="1EAF78F7" w14:textId="77777777" w:rsidR="00755E38" w:rsidRPr="005B6B61" w:rsidRDefault="00755E38" w:rsidP="009A2C98">
            <w:pPr>
              <w:pStyle w:val="KeinLeerraum"/>
              <w:jc w:val="left"/>
              <w:rPr>
                <w:sz w:val="22"/>
                <w:szCs w:val="22"/>
                <w:lang w:val="en-GB"/>
              </w:rPr>
            </w:pPr>
            <w:r w:rsidRPr="005B6B61">
              <w:rPr>
                <w:sz w:val="22"/>
                <w:szCs w:val="22"/>
                <w:lang w:val="en-GB"/>
              </w:rPr>
              <w:t xml:space="preserve">Volume capacity utilisation factor </w:t>
            </w:r>
          </w:p>
        </w:tc>
        <w:tc>
          <w:tcPr>
            <w:tcW w:w="2268" w:type="dxa"/>
            <w:vAlign w:val="center"/>
          </w:tcPr>
          <w:p w14:paraId="4CC05F51" w14:textId="77777777" w:rsidR="00755E38" w:rsidRPr="005B6B61" w:rsidRDefault="00755E38" w:rsidP="009A2C98">
            <w:pPr>
              <w:pStyle w:val="KeinLeerraum"/>
              <w:jc w:val="left"/>
              <w:rPr>
                <w:sz w:val="22"/>
                <w:szCs w:val="22"/>
                <w:lang w:eastAsia="en-GB" w:bidi="ar-SA"/>
              </w:rPr>
            </w:pPr>
            <w:r w:rsidRPr="005B6B61">
              <w:rPr>
                <w:sz w:val="22"/>
                <w:szCs w:val="22"/>
                <w:lang w:eastAsia="en-GB" w:bidi="ar-SA"/>
              </w:rPr>
              <w:t>1</w:t>
            </w:r>
          </w:p>
        </w:tc>
      </w:tr>
    </w:tbl>
    <w:p w14:paraId="51FACCFB" w14:textId="77777777" w:rsidR="005A036B" w:rsidRDefault="005A036B" w:rsidP="00E228C6"/>
    <w:p w14:paraId="1D968B3C" w14:textId="77777777" w:rsidR="000557CE" w:rsidRDefault="0067122B" w:rsidP="00E228C6">
      <w:r w:rsidRPr="007D232B">
        <w:t xml:space="preserve">In Module D, </w:t>
      </w:r>
      <w:r w:rsidR="008E7689" w:rsidRPr="007D232B">
        <w:t>benefits and loads are calculated for the net quantity of material recycled</w:t>
      </w:r>
      <w:r w:rsidRPr="007D232B">
        <w:t xml:space="preserve"> or recovered</w:t>
      </w:r>
      <w:r w:rsidR="008E7689" w:rsidRPr="007D232B">
        <w:t>.</w:t>
      </w:r>
      <w:r w:rsidRPr="007D232B">
        <w:t xml:space="preserve"> </w:t>
      </w:r>
    </w:p>
    <w:p w14:paraId="33682C4D" w14:textId="77777777" w:rsidR="00750C67" w:rsidRPr="007D232B" w:rsidRDefault="0067122B" w:rsidP="00E228C6">
      <w:r w:rsidRPr="007D232B">
        <w:t>Architectural glass is assumed to have no recycled content; for metals net recycling is</w:t>
      </w:r>
      <w:r w:rsidR="008E7689" w:rsidRPr="007D232B">
        <w:t xml:space="preserve"> the recycling rate minus </w:t>
      </w:r>
      <w:r w:rsidRPr="007D232B">
        <w:t xml:space="preserve">any </w:t>
      </w:r>
      <w:r w:rsidR="008E7689" w:rsidRPr="007D232B">
        <w:t xml:space="preserve">recycled content. </w:t>
      </w:r>
      <w:r w:rsidRPr="007D232B">
        <w:t xml:space="preserve">Recycled contents quoted by Strähle’s suppliers are used to derive this: for </w:t>
      </w:r>
      <w:r w:rsidR="008E7689" w:rsidRPr="007D232B">
        <w:t xml:space="preserve">steel, </w:t>
      </w:r>
      <w:r w:rsidRPr="007D232B">
        <w:t>20%; fo</w:t>
      </w:r>
      <w:r w:rsidR="008E7689" w:rsidRPr="007D232B">
        <w:t xml:space="preserve">r aluminium, </w:t>
      </w:r>
      <w:r w:rsidR="00E572A3" w:rsidRPr="007D232B">
        <w:t>a weighted average of</w:t>
      </w:r>
      <w:r w:rsidR="008E7689" w:rsidRPr="007D232B">
        <w:t xml:space="preserve"> </w:t>
      </w:r>
      <w:r w:rsidRPr="007D232B">
        <w:t>39%.</w:t>
      </w:r>
      <w:r w:rsidR="008E7689" w:rsidRPr="007D232B">
        <w:t xml:space="preserve"> </w:t>
      </w:r>
      <w:r w:rsidR="00081D08" w:rsidRPr="007D232B">
        <w:t>For metals and glass, a quality factor of 0.9 is applied.</w:t>
      </w:r>
    </w:p>
    <w:p w14:paraId="3E7865F5" w14:textId="77777777" w:rsidR="00166FC6" w:rsidRDefault="008E7689" w:rsidP="005A036B">
      <w:r w:rsidRPr="007D232B">
        <w:t xml:space="preserve">Energy exported from incineration is included in Module D, with conversion to electrical energy assumed to be 20% efficient and conversion to thermal efficiency 72%. The potential benefits derived from these exports are calculated on the basis that heat generated substitutes for gas-fired heat generation, and electricity generated substitutes for </w:t>
      </w:r>
      <w:r w:rsidR="00E572A3" w:rsidRPr="007D232B">
        <w:t>European-</w:t>
      </w:r>
      <w:r w:rsidRPr="007D232B">
        <w:t>average grid electricity.</w:t>
      </w:r>
    </w:p>
    <w:p w14:paraId="2BEC35A2" w14:textId="77777777" w:rsidR="00166FC6" w:rsidRPr="00166FC6" w:rsidRDefault="00166FC6" w:rsidP="00166FC6">
      <w:pPr>
        <w:keepNext/>
        <w:keepLines/>
        <w:spacing w:before="180"/>
        <w:jc w:val="left"/>
        <w:outlineLvl w:val="0"/>
        <w:rPr>
          <w:rFonts w:ascii="Calibri" w:eastAsia="Times New Roman" w:hAnsi="Calibri" w:cs="Calibri"/>
          <w:b/>
          <w:caps/>
          <w:color w:val="950E2F"/>
          <w:sz w:val="38"/>
          <w:szCs w:val="40"/>
        </w:rPr>
      </w:pPr>
      <w:r w:rsidRPr="00166FC6">
        <w:rPr>
          <w:rFonts w:ascii="Calibri" w:eastAsia="Times New Roman" w:hAnsi="Calibri" w:cs="Calibri"/>
          <w:b/>
          <w:caps/>
          <w:color w:val="950E2F"/>
          <w:sz w:val="38"/>
          <w:szCs w:val="40"/>
        </w:rPr>
        <w:lastRenderedPageBreak/>
        <w:t>ENVIRONMENTAL PERFORMANCE INDICATORS</w:t>
      </w:r>
    </w:p>
    <w:p w14:paraId="1FD24239" w14:textId="77777777" w:rsidR="00166FC6" w:rsidRPr="00166FC6" w:rsidRDefault="00166FC6" w:rsidP="00166FC6">
      <w:pPr>
        <w:rPr>
          <w:rFonts w:ascii="Calibri" w:eastAsia="Times New Roman" w:hAnsi="Calibri" w:cs="Times New Roman"/>
        </w:rPr>
      </w:pPr>
      <w:r w:rsidRPr="00166FC6">
        <w:rPr>
          <w:rFonts w:ascii="Calibri" w:eastAsia="Times New Roman" w:hAnsi="Calibri" w:cs="Times New Roman"/>
        </w:rPr>
        <w:t xml:space="preserve">This EPD contains environmental information in the form of quantitative indicator values for a number of parameters, which encompass calculated environmental impact potentials, resource and energy use, waste generation and material and energy outputs from the product system that may be reused, recycled or recovered into other, unspecified product life cycles. These parameters are listed below along with the abbreviations used for them in the tables of indicator values that follow.    </w:t>
      </w:r>
    </w:p>
    <w:p w14:paraId="60434B4A" w14:textId="77777777" w:rsidR="00166FC6" w:rsidRPr="00166FC6" w:rsidRDefault="00166FC6" w:rsidP="00166FC6">
      <w:pPr>
        <w:rPr>
          <w:rFonts w:ascii="Calibri" w:eastAsia="Times New Roman" w:hAnsi="Calibri" w:cs="Times New Roman"/>
        </w:rPr>
      </w:pPr>
    </w:p>
    <w:tbl>
      <w:tblPr>
        <w:tblW w:w="850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5669"/>
        <w:gridCol w:w="2836"/>
      </w:tblGrid>
      <w:tr w:rsidR="00166FC6" w:rsidRPr="00166FC6" w14:paraId="394AD6E5" w14:textId="77777777" w:rsidTr="00C029FD">
        <w:trPr>
          <w:trHeight w:val="567"/>
          <w:jc w:val="center"/>
        </w:trPr>
        <w:tc>
          <w:tcPr>
            <w:tcW w:w="8505" w:type="dxa"/>
            <w:gridSpan w:val="2"/>
            <w:shd w:val="clear" w:color="auto" w:fill="656363"/>
            <w:vAlign w:val="center"/>
          </w:tcPr>
          <w:p w14:paraId="10AC33C5" w14:textId="77777777" w:rsidR="00166FC6" w:rsidRPr="00166FC6" w:rsidRDefault="00166FC6" w:rsidP="00166FC6">
            <w:pPr>
              <w:rPr>
                <w:rFonts w:ascii="Calibri" w:eastAsia="Times New Roman" w:hAnsi="Calibri" w:cs="Times New Roman"/>
                <w:b/>
                <w:bCs/>
                <w:color w:val="FFFFFF"/>
                <w:lang w:val="fr-BE"/>
              </w:rPr>
            </w:pPr>
            <w:r w:rsidRPr="00166FC6">
              <w:rPr>
                <w:rFonts w:ascii="Calibri" w:eastAsia="Times New Roman" w:hAnsi="Calibri" w:cs="Times New Roman"/>
                <w:b/>
                <w:bCs/>
                <w:color w:val="FFFFFF"/>
                <w:lang w:val="fr-BE"/>
              </w:rPr>
              <w:t>ENVIRONMENTAL IMPACTS (EN 15804:2012 + A2:2019)</w:t>
            </w:r>
          </w:p>
        </w:tc>
      </w:tr>
      <w:tr w:rsidR="00166FC6" w:rsidRPr="00166FC6" w14:paraId="15A821A9" w14:textId="77777777" w:rsidTr="00C029FD">
        <w:trPr>
          <w:trHeight w:val="340"/>
          <w:jc w:val="center"/>
        </w:trPr>
        <w:tc>
          <w:tcPr>
            <w:tcW w:w="5669" w:type="dxa"/>
            <w:vAlign w:val="center"/>
          </w:tcPr>
          <w:p w14:paraId="0722F03A"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Global warming potential - fossil fuels</w:t>
            </w:r>
          </w:p>
        </w:tc>
        <w:tc>
          <w:tcPr>
            <w:tcW w:w="2836" w:type="dxa"/>
            <w:vAlign w:val="center"/>
          </w:tcPr>
          <w:p w14:paraId="62669D29"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GWP-fossil</w:t>
            </w:r>
          </w:p>
        </w:tc>
      </w:tr>
      <w:tr w:rsidR="00166FC6" w:rsidRPr="00166FC6" w14:paraId="2D98A881" w14:textId="77777777" w:rsidTr="00C029FD">
        <w:trPr>
          <w:trHeight w:val="340"/>
          <w:jc w:val="center"/>
        </w:trPr>
        <w:tc>
          <w:tcPr>
            <w:tcW w:w="5669" w:type="dxa"/>
            <w:vAlign w:val="center"/>
          </w:tcPr>
          <w:p w14:paraId="6E201C38"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Global warming potential - biogenic</w:t>
            </w:r>
          </w:p>
        </w:tc>
        <w:tc>
          <w:tcPr>
            <w:tcW w:w="2836" w:type="dxa"/>
            <w:vAlign w:val="center"/>
          </w:tcPr>
          <w:p w14:paraId="60E789A7"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GWP-biogenic</w:t>
            </w:r>
          </w:p>
        </w:tc>
      </w:tr>
      <w:tr w:rsidR="00166FC6" w:rsidRPr="00166FC6" w14:paraId="01888F41" w14:textId="77777777" w:rsidTr="00C029FD">
        <w:trPr>
          <w:trHeight w:val="340"/>
          <w:jc w:val="center"/>
        </w:trPr>
        <w:tc>
          <w:tcPr>
            <w:tcW w:w="5669" w:type="dxa"/>
            <w:vAlign w:val="center"/>
          </w:tcPr>
          <w:p w14:paraId="548538B9"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Global warming potential - land use and land use change</w:t>
            </w:r>
          </w:p>
        </w:tc>
        <w:tc>
          <w:tcPr>
            <w:tcW w:w="2836" w:type="dxa"/>
            <w:vAlign w:val="center"/>
          </w:tcPr>
          <w:p w14:paraId="15DE0593"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GWP-luluc</w:t>
            </w:r>
          </w:p>
        </w:tc>
      </w:tr>
      <w:tr w:rsidR="00166FC6" w:rsidRPr="00166FC6" w14:paraId="75FCE3A8" w14:textId="77777777" w:rsidTr="00166FC6">
        <w:trPr>
          <w:trHeight w:val="340"/>
          <w:jc w:val="center"/>
        </w:trPr>
        <w:tc>
          <w:tcPr>
            <w:tcW w:w="5669" w:type="dxa"/>
            <w:shd w:val="clear" w:color="auto" w:fill="F2F2F2"/>
            <w:vAlign w:val="center"/>
          </w:tcPr>
          <w:p w14:paraId="6EEC6297"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Global warming potential - total</w:t>
            </w:r>
          </w:p>
        </w:tc>
        <w:tc>
          <w:tcPr>
            <w:tcW w:w="2836" w:type="dxa"/>
            <w:shd w:val="clear" w:color="auto" w:fill="F2F2F2"/>
            <w:vAlign w:val="center"/>
          </w:tcPr>
          <w:p w14:paraId="7D8F1A9D"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GWP-total</w:t>
            </w:r>
          </w:p>
        </w:tc>
      </w:tr>
      <w:tr w:rsidR="00166FC6" w:rsidRPr="00166FC6" w14:paraId="488BD129" w14:textId="77777777" w:rsidTr="00C029FD">
        <w:trPr>
          <w:trHeight w:val="340"/>
          <w:jc w:val="center"/>
        </w:trPr>
        <w:tc>
          <w:tcPr>
            <w:tcW w:w="5669" w:type="dxa"/>
            <w:vAlign w:val="center"/>
          </w:tcPr>
          <w:p w14:paraId="01B69028"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 xml:space="preserve">Depletion potential of the stratospheric ozone layer </w:t>
            </w:r>
          </w:p>
        </w:tc>
        <w:tc>
          <w:tcPr>
            <w:tcW w:w="2836" w:type="dxa"/>
            <w:vAlign w:val="center"/>
          </w:tcPr>
          <w:p w14:paraId="53C50634"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ODP</w:t>
            </w:r>
          </w:p>
        </w:tc>
      </w:tr>
      <w:tr w:rsidR="00166FC6" w:rsidRPr="00166FC6" w14:paraId="6AD9D96D" w14:textId="77777777" w:rsidTr="00C029FD">
        <w:trPr>
          <w:trHeight w:val="340"/>
          <w:jc w:val="center"/>
        </w:trPr>
        <w:tc>
          <w:tcPr>
            <w:tcW w:w="5669" w:type="dxa"/>
            <w:vAlign w:val="center"/>
          </w:tcPr>
          <w:p w14:paraId="36E3DB53"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 xml:space="preserve">Acidification potential, accumulated exceedance </w:t>
            </w:r>
          </w:p>
        </w:tc>
        <w:tc>
          <w:tcPr>
            <w:tcW w:w="2836" w:type="dxa"/>
            <w:vAlign w:val="center"/>
          </w:tcPr>
          <w:p w14:paraId="5E61D94A"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AP</w:t>
            </w:r>
          </w:p>
        </w:tc>
      </w:tr>
      <w:tr w:rsidR="00166FC6" w:rsidRPr="00166FC6" w14:paraId="15CAE56A" w14:textId="77777777" w:rsidTr="00C029FD">
        <w:trPr>
          <w:trHeight w:val="340"/>
          <w:jc w:val="center"/>
        </w:trPr>
        <w:tc>
          <w:tcPr>
            <w:tcW w:w="5669" w:type="dxa"/>
            <w:vAlign w:val="center"/>
          </w:tcPr>
          <w:p w14:paraId="427719DE"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Eutrophication potential - freshwater</w:t>
            </w:r>
          </w:p>
        </w:tc>
        <w:tc>
          <w:tcPr>
            <w:tcW w:w="2836" w:type="dxa"/>
            <w:vAlign w:val="center"/>
          </w:tcPr>
          <w:p w14:paraId="6E282972"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EP-freshwater</w:t>
            </w:r>
          </w:p>
        </w:tc>
      </w:tr>
      <w:tr w:rsidR="00166FC6" w:rsidRPr="00166FC6" w14:paraId="29CCE74E" w14:textId="77777777" w:rsidTr="00C029FD">
        <w:trPr>
          <w:trHeight w:val="340"/>
          <w:jc w:val="center"/>
        </w:trPr>
        <w:tc>
          <w:tcPr>
            <w:tcW w:w="5669" w:type="dxa"/>
            <w:vAlign w:val="center"/>
          </w:tcPr>
          <w:p w14:paraId="23CFD5AC"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Eutrophication potential - marine</w:t>
            </w:r>
          </w:p>
        </w:tc>
        <w:tc>
          <w:tcPr>
            <w:tcW w:w="2836" w:type="dxa"/>
            <w:vAlign w:val="center"/>
          </w:tcPr>
          <w:p w14:paraId="7744E9DE"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EP-marine</w:t>
            </w:r>
          </w:p>
        </w:tc>
      </w:tr>
      <w:tr w:rsidR="00166FC6" w:rsidRPr="00166FC6" w14:paraId="32B1DFDB" w14:textId="77777777" w:rsidTr="00C029FD">
        <w:trPr>
          <w:trHeight w:val="340"/>
          <w:jc w:val="center"/>
        </w:trPr>
        <w:tc>
          <w:tcPr>
            <w:tcW w:w="5669" w:type="dxa"/>
            <w:vAlign w:val="center"/>
          </w:tcPr>
          <w:p w14:paraId="34D26657"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Eutrophication potential - terrestrial</w:t>
            </w:r>
          </w:p>
        </w:tc>
        <w:tc>
          <w:tcPr>
            <w:tcW w:w="2836" w:type="dxa"/>
            <w:vAlign w:val="center"/>
          </w:tcPr>
          <w:p w14:paraId="06ACEAA1"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EP-terrestrial</w:t>
            </w:r>
          </w:p>
        </w:tc>
      </w:tr>
      <w:tr w:rsidR="00166FC6" w:rsidRPr="00166FC6" w14:paraId="64BDBC43" w14:textId="77777777" w:rsidTr="00C029FD">
        <w:trPr>
          <w:trHeight w:val="340"/>
          <w:jc w:val="center"/>
        </w:trPr>
        <w:tc>
          <w:tcPr>
            <w:tcW w:w="5669" w:type="dxa"/>
            <w:vAlign w:val="center"/>
          </w:tcPr>
          <w:p w14:paraId="6CE5A554"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Photochemical ozone creation potential</w:t>
            </w:r>
          </w:p>
        </w:tc>
        <w:tc>
          <w:tcPr>
            <w:tcW w:w="2836" w:type="dxa"/>
            <w:vAlign w:val="center"/>
          </w:tcPr>
          <w:p w14:paraId="41048060"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POCP</w:t>
            </w:r>
          </w:p>
        </w:tc>
      </w:tr>
      <w:tr w:rsidR="00166FC6" w:rsidRPr="00166FC6" w14:paraId="145C01F6" w14:textId="77777777" w:rsidTr="00C029FD">
        <w:trPr>
          <w:trHeight w:val="340"/>
          <w:jc w:val="center"/>
        </w:trPr>
        <w:tc>
          <w:tcPr>
            <w:tcW w:w="5669" w:type="dxa"/>
            <w:vAlign w:val="center"/>
          </w:tcPr>
          <w:p w14:paraId="5DEC4AED"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Abiotic depletion potential - non-fossil resources</w:t>
            </w:r>
            <w:r w:rsidRPr="00166FC6">
              <w:rPr>
                <w:rFonts w:ascii="Calibri" w:eastAsia="Times New Roman" w:hAnsi="Calibri" w:cs="Times New Roman"/>
                <w:vertAlign w:val="superscript"/>
              </w:rPr>
              <w:t xml:space="preserve"> 1</w:t>
            </w:r>
          </w:p>
        </w:tc>
        <w:tc>
          <w:tcPr>
            <w:tcW w:w="2836" w:type="dxa"/>
            <w:vAlign w:val="center"/>
          </w:tcPr>
          <w:p w14:paraId="4D035837"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ADPE</w:t>
            </w:r>
          </w:p>
        </w:tc>
      </w:tr>
      <w:tr w:rsidR="00166FC6" w:rsidRPr="00166FC6" w14:paraId="2845A531" w14:textId="77777777" w:rsidTr="00C029FD">
        <w:trPr>
          <w:trHeight w:val="340"/>
          <w:jc w:val="center"/>
        </w:trPr>
        <w:tc>
          <w:tcPr>
            <w:tcW w:w="5669" w:type="dxa"/>
            <w:vAlign w:val="center"/>
          </w:tcPr>
          <w:p w14:paraId="28C3F4E3"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 xml:space="preserve">Abiotic depletion potential - fossil resources </w:t>
            </w:r>
            <w:r w:rsidRPr="00166FC6">
              <w:rPr>
                <w:rFonts w:ascii="Calibri" w:eastAsia="Times New Roman" w:hAnsi="Calibri" w:cs="Times New Roman"/>
                <w:vertAlign w:val="superscript"/>
              </w:rPr>
              <w:t>1</w:t>
            </w:r>
          </w:p>
        </w:tc>
        <w:tc>
          <w:tcPr>
            <w:tcW w:w="2836" w:type="dxa"/>
            <w:vAlign w:val="center"/>
          </w:tcPr>
          <w:p w14:paraId="00967CFD"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ADPF</w:t>
            </w:r>
          </w:p>
        </w:tc>
      </w:tr>
      <w:tr w:rsidR="00166FC6" w:rsidRPr="00166FC6" w14:paraId="157F9355" w14:textId="77777777" w:rsidTr="00C029FD">
        <w:trPr>
          <w:trHeight w:val="340"/>
          <w:jc w:val="center"/>
        </w:trPr>
        <w:tc>
          <w:tcPr>
            <w:tcW w:w="5669" w:type="dxa"/>
            <w:tcBorders>
              <w:bottom w:val="single" w:sz="4" w:space="0" w:color="950E2F"/>
            </w:tcBorders>
            <w:vAlign w:val="center"/>
          </w:tcPr>
          <w:p w14:paraId="12DF13E2"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Water (user) deprivation potential</w:t>
            </w:r>
            <w:r w:rsidRPr="00166FC6">
              <w:rPr>
                <w:rFonts w:ascii="Calibri" w:eastAsia="Times New Roman" w:hAnsi="Calibri" w:cs="Times New Roman"/>
                <w:vertAlign w:val="superscript"/>
              </w:rPr>
              <w:t xml:space="preserve"> 1</w:t>
            </w:r>
          </w:p>
        </w:tc>
        <w:tc>
          <w:tcPr>
            <w:tcW w:w="2836" w:type="dxa"/>
            <w:tcBorders>
              <w:bottom w:val="single" w:sz="4" w:space="0" w:color="950E2F"/>
            </w:tcBorders>
            <w:vAlign w:val="center"/>
          </w:tcPr>
          <w:p w14:paraId="130A843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WDP</w:t>
            </w:r>
          </w:p>
        </w:tc>
      </w:tr>
      <w:tr w:rsidR="00166FC6" w:rsidRPr="00166FC6" w14:paraId="766BEE05" w14:textId="77777777" w:rsidTr="00C029FD">
        <w:trPr>
          <w:trHeight w:val="567"/>
          <w:jc w:val="center"/>
        </w:trPr>
        <w:tc>
          <w:tcPr>
            <w:tcW w:w="8505" w:type="dxa"/>
            <w:gridSpan w:val="2"/>
            <w:shd w:val="clear" w:color="auto" w:fill="656363"/>
            <w:vAlign w:val="center"/>
          </w:tcPr>
          <w:p w14:paraId="5A43CF13" w14:textId="77777777" w:rsidR="00166FC6" w:rsidRPr="00166FC6" w:rsidRDefault="00166FC6" w:rsidP="00166FC6">
            <w:pPr>
              <w:spacing w:before="0" w:after="0"/>
              <w:rPr>
                <w:rFonts w:ascii="Calibri" w:eastAsia="Times New Roman" w:hAnsi="Calibri" w:cs="Times New Roman"/>
                <w:b/>
                <w:bCs/>
                <w:color w:val="FFFFFF"/>
              </w:rPr>
            </w:pPr>
            <w:r w:rsidRPr="00166FC6">
              <w:rPr>
                <w:rFonts w:ascii="Calibri" w:eastAsia="Times New Roman" w:hAnsi="Calibri" w:cs="Times New Roman"/>
                <w:b/>
                <w:bCs/>
                <w:color w:val="FFFFFF"/>
              </w:rPr>
              <w:t>ENVIRONMENTAL IMPACTS (ADDITIONAL - EN 15804:2012 + A2:2019)</w:t>
            </w:r>
          </w:p>
        </w:tc>
      </w:tr>
      <w:tr w:rsidR="00166FC6" w:rsidRPr="00166FC6" w14:paraId="2AB25184" w14:textId="77777777" w:rsidTr="00C029FD">
        <w:trPr>
          <w:trHeight w:val="340"/>
          <w:jc w:val="center"/>
        </w:trPr>
        <w:tc>
          <w:tcPr>
            <w:tcW w:w="5669" w:type="dxa"/>
            <w:vAlign w:val="center"/>
          </w:tcPr>
          <w:p w14:paraId="25971D5F"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 xml:space="preserve">Global warming potential - biogenic excluded </w:t>
            </w:r>
            <w:r w:rsidRPr="00166FC6">
              <w:rPr>
                <w:rFonts w:ascii="Calibri" w:eastAsia="Times New Roman" w:hAnsi="Calibri" w:cs="Times New Roman"/>
                <w:vertAlign w:val="superscript"/>
              </w:rPr>
              <w:t>2</w:t>
            </w:r>
          </w:p>
        </w:tc>
        <w:tc>
          <w:tcPr>
            <w:tcW w:w="2836" w:type="dxa"/>
            <w:vAlign w:val="center"/>
          </w:tcPr>
          <w:p w14:paraId="314E7A30"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GWP-GHG</w:t>
            </w:r>
          </w:p>
        </w:tc>
      </w:tr>
    </w:tbl>
    <w:p w14:paraId="15EDF2C6" w14:textId="77777777" w:rsidR="00166FC6" w:rsidRPr="00166FC6" w:rsidRDefault="00166FC6" w:rsidP="00166FC6">
      <w:pPr>
        <w:spacing w:before="0" w:after="0"/>
        <w:rPr>
          <w:rFonts w:ascii="Calibri" w:eastAsia="Times New Roman" w:hAnsi="Calibri" w:cs="Times New Roman"/>
        </w:rPr>
      </w:pPr>
    </w:p>
    <w:tbl>
      <w:tblPr>
        <w:tblW w:w="850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5669"/>
        <w:gridCol w:w="2836"/>
      </w:tblGrid>
      <w:tr w:rsidR="00166FC6" w:rsidRPr="00166FC6" w14:paraId="34405627" w14:textId="77777777" w:rsidTr="00C029FD">
        <w:trPr>
          <w:trHeight w:val="567"/>
          <w:jc w:val="center"/>
        </w:trPr>
        <w:tc>
          <w:tcPr>
            <w:tcW w:w="8505" w:type="dxa"/>
            <w:gridSpan w:val="2"/>
            <w:shd w:val="clear" w:color="auto" w:fill="656363"/>
            <w:vAlign w:val="center"/>
          </w:tcPr>
          <w:p w14:paraId="648743C9" w14:textId="77777777" w:rsidR="00166FC6" w:rsidRPr="00166FC6" w:rsidRDefault="00166FC6" w:rsidP="00166FC6">
            <w:pPr>
              <w:rPr>
                <w:rFonts w:ascii="Calibri" w:eastAsia="Times New Roman" w:hAnsi="Calibri" w:cs="Times New Roman"/>
                <w:b/>
                <w:bCs/>
                <w:color w:val="FFFFFF"/>
                <w:lang w:val="fr-BE"/>
              </w:rPr>
            </w:pPr>
            <w:r w:rsidRPr="00166FC6">
              <w:rPr>
                <w:rFonts w:ascii="Calibri" w:eastAsia="Times New Roman" w:hAnsi="Calibri" w:cs="Times New Roman"/>
                <w:b/>
                <w:bCs/>
                <w:color w:val="FFFFFF"/>
                <w:lang w:val="fr-BE"/>
              </w:rPr>
              <w:t>RESOURCE USE  INDICATORS</w:t>
            </w:r>
          </w:p>
        </w:tc>
      </w:tr>
      <w:tr w:rsidR="00166FC6" w:rsidRPr="00166FC6" w14:paraId="5130FBEE" w14:textId="77777777" w:rsidTr="00C029FD">
        <w:trPr>
          <w:trHeight w:val="340"/>
          <w:jc w:val="center"/>
        </w:trPr>
        <w:tc>
          <w:tcPr>
            <w:tcW w:w="5669" w:type="dxa"/>
          </w:tcPr>
          <w:p w14:paraId="2335F1BC"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Use of renewable primary energy as energy carrier</w:t>
            </w:r>
          </w:p>
        </w:tc>
        <w:tc>
          <w:tcPr>
            <w:tcW w:w="2836" w:type="dxa"/>
            <w:vAlign w:val="center"/>
          </w:tcPr>
          <w:p w14:paraId="67876B6C"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PERE</w:t>
            </w:r>
          </w:p>
        </w:tc>
      </w:tr>
      <w:tr w:rsidR="00166FC6" w:rsidRPr="00166FC6" w14:paraId="3718A1B5" w14:textId="77777777" w:rsidTr="00C029FD">
        <w:trPr>
          <w:trHeight w:val="340"/>
          <w:jc w:val="center"/>
        </w:trPr>
        <w:tc>
          <w:tcPr>
            <w:tcW w:w="5669" w:type="dxa"/>
            <w:tcBorders>
              <w:bottom w:val="single" w:sz="4" w:space="0" w:color="950E2F"/>
            </w:tcBorders>
          </w:tcPr>
          <w:p w14:paraId="5F3DB04D"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Use of renewable primary energy resources as raw material</w:t>
            </w:r>
          </w:p>
        </w:tc>
        <w:tc>
          <w:tcPr>
            <w:tcW w:w="2836" w:type="dxa"/>
            <w:tcBorders>
              <w:bottom w:val="single" w:sz="4" w:space="0" w:color="950E2F"/>
            </w:tcBorders>
            <w:vAlign w:val="center"/>
          </w:tcPr>
          <w:p w14:paraId="5CA167D1"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PERM</w:t>
            </w:r>
          </w:p>
        </w:tc>
      </w:tr>
      <w:tr w:rsidR="00166FC6" w:rsidRPr="00166FC6" w14:paraId="74830B07" w14:textId="77777777" w:rsidTr="00166FC6">
        <w:trPr>
          <w:trHeight w:val="340"/>
          <w:jc w:val="center"/>
        </w:trPr>
        <w:tc>
          <w:tcPr>
            <w:tcW w:w="5669" w:type="dxa"/>
            <w:tcBorders>
              <w:bottom w:val="single" w:sz="4" w:space="0" w:color="950E2F"/>
            </w:tcBorders>
            <w:shd w:val="clear" w:color="auto" w:fill="F2F2F2"/>
            <w:vAlign w:val="center"/>
          </w:tcPr>
          <w:p w14:paraId="47005BFE"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Total use of non-renewable primary energy</w:t>
            </w:r>
          </w:p>
        </w:tc>
        <w:tc>
          <w:tcPr>
            <w:tcW w:w="2836" w:type="dxa"/>
            <w:tcBorders>
              <w:bottom w:val="single" w:sz="4" w:space="0" w:color="950E2F"/>
            </w:tcBorders>
            <w:shd w:val="clear" w:color="auto" w:fill="F2F2F2"/>
            <w:vAlign w:val="center"/>
          </w:tcPr>
          <w:p w14:paraId="73D604CC"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PERT</w:t>
            </w:r>
          </w:p>
        </w:tc>
      </w:tr>
      <w:tr w:rsidR="00166FC6" w:rsidRPr="00166FC6" w14:paraId="19F24B97" w14:textId="77777777" w:rsidTr="00C029FD">
        <w:trPr>
          <w:trHeight w:val="340"/>
          <w:jc w:val="center"/>
        </w:trPr>
        <w:tc>
          <w:tcPr>
            <w:tcW w:w="5669" w:type="dxa"/>
            <w:shd w:val="clear" w:color="auto" w:fill="auto"/>
          </w:tcPr>
          <w:p w14:paraId="624B14BC"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Use of renewable primary energy as energy carrier</w:t>
            </w:r>
          </w:p>
        </w:tc>
        <w:tc>
          <w:tcPr>
            <w:tcW w:w="2836" w:type="dxa"/>
            <w:shd w:val="clear" w:color="auto" w:fill="auto"/>
            <w:vAlign w:val="center"/>
          </w:tcPr>
          <w:p w14:paraId="7567609D"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PENRE</w:t>
            </w:r>
          </w:p>
        </w:tc>
      </w:tr>
      <w:tr w:rsidR="00166FC6" w:rsidRPr="00166FC6" w14:paraId="0DAC1390" w14:textId="77777777" w:rsidTr="00C029FD">
        <w:trPr>
          <w:trHeight w:val="340"/>
          <w:jc w:val="center"/>
        </w:trPr>
        <w:tc>
          <w:tcPr>
            <w:tcW w:w="5669" w:type="dxa"/>
            <w:tcBorders>
              <w:bottom w:val="single" w:sz="4" w:space="0" w:color="950E2F"/>
            </w:tcBorders>
          </w:tcPr>
          <w:p w14:paraId="7F4AB0B3"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 xml:space="preserve">Use of non-renewable primary energy resources </w:t>
            </w:r>
          </w:p>
          <w:p w14:paraId="6F69C2DA"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as raw material</w:t>
            </w:r>
          </w:p>
        </w:tc>
        <w:tc>
          <w:tcPr>
            <w:tcW w:w="2836" w:type="dxa"/>
            <w:tcBorders>
              <w:bottom w:val="single" w:sz="4" w:space="0" w:color="950E2F"/>
            </w:tcBorders>
            <w:vAlign w:val="center"/>
          </w:tcPr>
          <w:p w14:paraId="476520E7"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PENRM</w:t>
            </w:r>
          </w:p>
        </w:tc>
      </w:tr>
      <w:tr w:rsidR="00166FC6" w:rsidRPr="00166FC6" w14:paraId="014DB70A" w14:textId="77777777" w:rsidTr="00166FC6">
        <w:trPr>
          <w:trHeight w:val="340"/>
          <w:jc w:val="center"/>
        </w:trPr>
        <w:tc>
          <w:tcPr>
            <w:tcW w:w="5669" w:type="dxa"/>
            <w:shd w:val="clear" w:color="auto" w:fill="F2F2F2"/>
            <w:vAlign w:val="center"/>
          </w:tcPr>
          <w:p w14:paraId="1D774665"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Total use of non-renewable primary energy resource</w:t>
            </w:r>
          </w:p>
        </w:tc>
        <w:tc>
          <w:tcPr>
            <w:tcW w:w="2836" w:type="dxa"/>
            <w:shd w:val="clear" w:color="auto" w:fill="F2F2F2"/>
            <w:vAlign w:val="center"/>
          </w:tcPr>
          <w:p w14:paraId="03D44452"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PENRT</w:t>
            </w:r>
          </w:p>
        </w:tc>
      </w:tr>
      <w:tr w:rsidR="00166FC6" w:rsidRPr="00166FC6" w14:paraId="582EFD0B" w14:textId="77777777" w:rsidTr="00C029FD">
        <w:trPr>
          <w:trHeight w:val="340"/>
          <w:jc w:val="center"/>
        </w:trPr>
        <w:tc>
          <w:tcPr>
            <w:tcW w:w="5669" w:type="dxa"/>
            <w:vAlign w:val="center"/>
          </w:tcPr>
          <w:p w14:paraId="1D73A56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Use of secondary material</w:t>
            </w:r>
          </w:p>
        </w:tc>
        <w:tc>
          <w:tcPr>
            <w:tcW w:w="2836" w:type="dxa"/>
            <w:vAlign w:val="center"/>
          </w:tcPr>
          <w:p w14:paraId="789DC8D8"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SM</w:t>
            </w:r>
          </w:p>
        </w:tc>
      </w:tr>
      <w:tr w:rsidR="00166FC6" w:rsidRPr="00166FC6" w14:paraId="19AE19BE" w14:textId="77777777" w:rsidTr="00C029FD">
        <w:trPr>
          <w:trHeight w:val="340"/>
          <w:jc w:val="center"/>
        </w:trPr>
        <w:tc>
          <w:tcPr>
            <w:tcW w:w="5669" w:type="dxa"/>
            <w:vAlign w:val="center"/>
          </w:tcPr>
          <w:p w14:paraId="1DAE66E4"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Use of renewable secondary fuels</w:t>
            </w:r>
          </w:p>
        </w:tc>
        <w:tc>
          <w:tcPr>
            <w:tcW w:w="2836" w:type="dxa"/>
            <w:vAlign w:val="center"/>
          </w:tcPr>
          <w:p w14:paraId="46ADEEC7"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RSF</w:t>
            </w:r>
          </w:p>
        </w:tc>
      </w:tr>
      <w:tr w:rsidR="00166FC6" w:rsidRPr="00166FC6" w14:paraId="29E15F8E" w14:textId="77777777" w:rsidTr="00C029FD">
        <w:trPr>
          <w:trHeight w:val="340"/>
          <w:jc w:val="center"/>
        </w:trPr>
        <w:tc>
          <w:tcPr>
            <w:tcW w:w="5669" w:type="dxa"/>
            <w:vAlign w:val="center"/>
          </w:tcPr>
          <w:p w14:paraId="471E5282"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Use of non-renewable secondary fuels</w:t>
            </w:r>
          </w:p>
        </w:tc>
        <w:tc>
          <w:tcPr>
            <w:tcW w:w="2836" w:type="dxa"/>
            <w:vAlign w:val="center"/>
          </w:tcPr>
          <w:p w14:paraId="71501FD0"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NRSF</w:t>
            </w:r>
          </w:p>
        </w:tc>
      </w:tr>
      <w:tr w:rsidR="00166FC6" w:rsidRPr="00166FC6" w14:paraId="2425EC45" w14:textId="77777777" w:rsidTr="00C029FD">
        <w:trPr>
          <w:trHeight w:val="340"/>
          <w:jc w:val="center"/>
        </w:trPr>
        <w:tc>
          <w:tcPr>
            <w:tcW w:w="5669" w:type="dxa"/>
            <w:vAlign w:val="center"/>
          </w:tcPr>
          <w:p w14:paraId="461BA121"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Net use of fresh water</w:t>
            </w:r>
          </w:p>
        </w:tc>
        <w:tc>
          <w:tcPr>
            <w:tcW w:w="2836" w:type="dxa"/>
            <w:vAlign w:val="center"/>
          </w:tcPr>
          <w:p w14:paraId="2D0140F6"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FW</w:t>
            </w:r>
          </w:p>
        </w:tc>
      </w:tr>
    </w:tbl>
    <w:p w14:paraId="5DE5D0CE" w14:textId="77777777" w:rsidR="00166FC6" w:rsidRPr="00166FC6" w:rsidRDefault="00166FC6" w:rsidP="00166FC6">
      <w:pPr>
        <w:spacing w:before="0" w:after="0"/>
        <w:rPr>
          <w:rFonts w:ascii="Calibri" w:eastAsia="Times New Roman" w:hAnsi="Calibri" w:cs="Times New Roman"/>
        </w:rPr>
      </w:pPr>
    </w:p>
    <w:tbl>
      <w:tblPr>
        <w:tblW w:w="850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5669"/>
        <w:gridCol w:w="2836"/>
      </w:tblGrid>
      <w:tr w:rsidR="00166FC6" w:rsidRPr="00166FC6" w14:paraId="0F35BA09" w14:textId="77777777" w:rsidTr="00C029FD">
        <w:trPr>
          <w:trHeight w:val="567"/>
          <w:jc w:val="center"/>
        </w:trPr>
        <w:tc>
          <w:tcPr>
            <w:tcW w:w="8505" w:type="dxa"/>
            <w:gridSpan w:val="2"/>
            <w:shd w:val="clear" w:color="auto" w:fill="656363"/>
            <w:vAlign w:val="center"/>
          </w:tcPr>
          <w:p w14:paraId="54886273" w14:textId="77777777" w:rsidR="00166FC6" w:rsidRPr="00166FC6" w:rsidRDefault="00166FC6" w:rsidP="00166FC6">
            <w:pPr>
              <w:rPr>
                <w:rFonts w:ascii="Calibri" w:eastAsia="Times New Roman" w:hAnsi="Calibri" w:cs="Times New Roman"/>
                <w:b/>
                <w:bCs/>
                <w:color w:val="FFFFFF"/>
                <w:lang w:val="fr-BE"/>
              </w:rPr>
            </w:pPr>
            <w:r w:rsidRPr="00166FC6">
              <w:rPr>
                <w:rFonts w:ascii="Calibri" w:eastAsia="Times New Roman" w:hAnsi="Calibri" w:cs="Times New Roman"/>
                <w:b/>
                <w:bCs/>
                <w:color w:val="FFFFFF"/>
                <w:lang w:val="fr-BE"/>
              </w:rPr>
              <w:lastRenderedPageBreak/>
              <w:t>WASTE PRODUCTION INDICATORS</w:t>
            </w:r>
          </w:p>
        </w:tc>
      </w:tr>
      <w:tr w:rsidR="00166FC6" w:rsidRPr="00166FC6" w14:paraId="0516A5E0" w14:textId="77777777" w:rsidTr="00C029FD">
        <w:trPr>
          <w:trHeight w:val="340"/>
          <w:jc w:val="center"/>
        </w:trPr>
        <w:tc>
          <w:tcPr>
            <w:tcW w:w="5669" w:type="dxa"/>
            <w:vAlign w:val="center"/>
          </w:tcPr>
          <w:p w14:paraId="1B2EA019"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Hazardous waste disposed</w:t>
            </w:r>
          </w:p>
        </w:tc>
        <w:tc>
          <w:tcPr>
            <w:tcW w:w="2836" w:type="dxa"/>
            <w:vAlign w:val="center"/>
          </w:tcPr>
          <w:p w14:paraId="66C094B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HWD</w:t>
            </w:r>
          </w:p>
        </w:tc>
      </w:tr>
      <w:tr w:rsidR="00166FC6" w:rsidRPr="00166FC6" w14:paraId="401BE425" w14:textId="77777777" w:rsidTr="00C029FD">
        <w:trPr>
          <w:trHeight w:val="340"/>
          <w:jc w:val="center"/>
        </w:trPr>
        <w:tc>
          <w:tcPr>
            <w:tcW w:w="5669" w:type="dxa"/>
            <w:tcBorders>
              <w:bottom w:val="single" w:sz="4" w:space="0" w:color="950E2F"/>
            </w:tcBorders>
            <w:vAlign w:val="center"/>
          </w:tcPr>
          <w:p w14:paraId="50E630F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Non-hazardous waste disposed</w:t>
            </w:r>
          </w:p>
        </w:tc>
        <w:tc>
          <w:tcPr>
            <w:tcW w:w="2836" w:type="dxa"/>
            <w:tcBorders>
              <w:bottom w:val="single" w:sz="4" w:space="0" w:color="950E2F"/>
            </w:tcBorders>
            <w:vAlign w:val="center"/>
          </w:tcPr>
          <w:p w14:paraId="29F1E646"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NHWD</w:t>
            </w:r>
          </w:p>
        </w:tc>
      </w:tr>
      <w:tr w:rsidR="00166FC6" w:rsidRPr="00166FC6" w14:paraId="643CEAE8" w14:textId="77777777" w:rsidTr="00C029FD">
        <w:trPr>
          <w:trHeight w:val="340"/>
          <w:jc w:val="center"/>
        </w:trPr>
        <w:tc>
          <w:tcPr>
            <w:tcW w:w="5669" w:type="dxa"/>
            <w:tcBorders>
              <w:bottom w:val="single" w:sz="4" w:space="0" w:color="950E2F"/>
            </w:tcBorders>
            <w:shd w:val="clear" w:color="auto" w:fill="auto"/>
            <w:vAlign w:val="center"/>
          </w:tcPr>
          <w:p w14:paraId="090C3BAF"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Radioactive waste disposed</w:t>
            </w:r>
          </w:p>
        </w:tc>
        <w:tc>
          <w:tcPr>
            <w:tcW w:w="2836" w:type="dxa"/>
            <w:tcBorders>
              <w:bottom w:val="single" w:sz="4" w:space="0" w:color="950E2F"/>
            </w:tcBorders>
            <w:shd w:val="clear" w:color="auto" w:fill="auto"/>
            <w:vAlign w:val="center"/>
          </w:tcPr>
          <w:p w14:paraId="355A4CB1"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RWD</w:t>
            </w:r>
          </w:p>
        </w:tc>
      </w:tr>
    </w:tbl>
    <w:p w14:paraId="100CA080" w14:textId="77777777" w:rsidR="00166FC6" w:rsidRPr="00166FC6" w:rsidRDefault="00166FC6" w:rsidP="00166FC6">
      <w:pPr>
        <w:spacing w:before="0" w:after="0"/>
        <w:rPr>
          <w:rFonts w:ascii="Calibri" w:eastAsia="Times New Roman" w:hAnsi="Calibri" w:cs="Times New Roman"/>
        </w:rPr>
      </w:pPr>
    </w:p>
    <w:tbl>
      <w:tblPr>
        <w:tblW w:w="850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5669"/>
        <w:gridCol w:w="2836"/>
      </w:tblGrid>
      <w:tr w:rsidR="00166FC6" w:rsidRPr="00166FC6" w14:paraId="7B7639AA" w14:textId="77777777" w:rsidTr="00C029FD">
        <w:trPr>
          <w:trHeight w:val="567"/>
          <w:jc w:val="center"/>
        </w:trPr>
        <w:tc>
          <w:tcPr>
            <w:tcW w:w="8505" w:type="dxa"/>
            <w:gridSpan w:val="2"/>
            <w:shd w:val="clear" w:color="auto" w:fill="656363"/>
            <w:vAlign w:val="center"/>
          </w:tcPr>
          <w:p w14:paraId="4F75F649" w14:textId="77777777" w:rsidR="00166FC6" w:rsidRPr="00166FC6" w:rsidRDefault="00166FC6" w:rsidP="00166FC6">
            <w:pPr>
              <w:rPr>
                <w:rFonts w:ascii="Calibri" w:eastAsia="Times New Roman" w:hAnsi="Calibri" w:cs="Times New Roman"/>
                <w:b/>
                <w:bCs/>
                <w:color w:val="FFFFFF"/>
                <w:lang w:val="fr-BE"/>
              </w:rPr>
            </w:pPr>
            <w:r w:rsidRPr="00166FC6">
              <w:rPr>
                <w:rFonts w:ascii="Calibri" w:eastAsia="Times New Roman" w:hAnsi="Calibri" w:cs="Times New Roman"/>
                <w:b/>
                <w:bCs/>
                <w:color w:val="FFFFFF"/>
                <w:lang w:val="fr-BE"/>
              </w:rPr>
              <w:t>OUTPUT FLOWS INDICATORS</w:t>
            </w:r>
          </w:p>
        </w:tc>
      </w:tr>
      <w:tr w:rsidR="00166FC6" w:rsidRPr="00166FC6" w14:paraId="1CB7241C" w14:textId="77777777" w:rsidTr="00C029FD">
        <w:trPr>
          <w:trHeight w:val="340"/>
          <w:jc w:val="center"/>
        </w:trPr>
        <w:tc>
          <w:tcPr>
            <w:tcW w:w="5669" w:type="dxa"/>
            <w:vAlign w:val="center"/>
          </w:tcPr>
          <w:p w14:paraId="018F2539"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Components for re-use</w:t>
            </w:r>
          </w:p>
        </w:tc>
        <w:tc>
          <w:tcPr>
            <w:tcW w:w="2836" w:type="dxa"/>
            <w:vAlign w:val="center"/>
          </w:tcPr>
          <w:p w14:paraId="6B93B5ED"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CRU</w:t>
            </w:r>
          </w:p>
        </w:tc>
      </w:tr>
      <w:tr w:rsidR="00166FC6" w:rsidRPr="00166FC6" w14:paraId="6FA9A770" w14:textId="77777777" w:rsidTr="00C029FD">
        <w:trPr>
          <w:trHeight w:val="340"/>
          <w:jc w:val="center"/>
        </w:trPr>
        <w:tc>
          <w:tcPr>
            <w:tcW w:w="5669" w:type="dxa"/>
            <w:tcBorders>
              <w:bottom w:val="single" w:sz="4" w:space="0" w:color="950E2F"/>
            </w:tcBorders>
            <w:vAlign w:val="center"/>
          </w:tcPr>
          <w:p w14:paraId="38F1117A"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Materials for recycling</w:t>
            </w:r>
          </w:p>
        </w:tc>
        <w:tc>
          <w:tcPr>
            <w:tcW w:w="2836" w:type="dxa"/>
            <w:tcBorders>
              <w:bottom w:val="single" w:sz="4" w:space="0" w:color="950E2F"/>
            </w:tcBorders>
            <w:vAlign w:val="center"/>
          </w:tcPr>
          <w:p w14:paraId="13383DD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MFR</w:t>
            </w:r>
          </w:p>
        </w:tc>
      </w:tr>
      <w:tr w:rsidR="00166FC6" w:rsidRPr="00166FC6" w14:paraId="4FA9D7AC" w14:textId="77777777" w:rsidTr="00C029FD">
        <w:trPr>
          <w:trHeight w:val="340"/>
          <w:jc w:val="center"/>
        </w:trPr>
        <w:tc>
          <w:tcPr>
            <w:tcW w:w="5669" w:type="dxa"/>
            <w:tcBorders>
              <w:bottom w:val="single" w:sz="4" w:space="0" w:color="950E2F"/>
            </w:tcBorders>
            <w:shd w:val="clear" w:color="auto" w:fill="auto"/>
            <w:vAlign w:val="center"/>
          </w:tcPr>
          <w:p w14:paraId="5A896C52"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Materials for energy recovery</w:t>
            </w:r>
          </w:p>
        </w:tc>
        <w:tc>
          <w:tcPr>
            <w:tcW w:w="2836" w:type="dxa"/>
            <w:tcBorders>
              <w:bottom w:val="single" w:sz="4" w:space="0" w:color="950E2F"/>
            </w:tcBorders>
            <w:shd w:val="clear" w:color="auto" w:fill="auto"/>
            <w:vAlign w:val="center"/>
          </w:tcPr>
          <w:p w14:paraId="650D70B6"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MER</w:t>
            </w:r>
          </w:p>
        </w:tc>
      </w:tr>
      <w:tr w:rsidR="00166FC6" w:rsidRPr="00166FC6" w14:paraId="4598F845" w14:textId="77777777" w:rsidTr="00C029FD">
        <w:trPr>
          <w:trHeight w:val="340"/>
          <w:jc w:val="center"/>
        </w:trPr>
        <w:tc>
          <w:tcPr>
            <w:tcW w:w="5669" w:type="dxa"/>
            <w:tcBorders>
              <w:bottom w:val="single" w:sz="4" w:space="0" w:color="950E2F"/>
            </w:tcBorders>
            <w:vAlign w:val="center"/>
          </w:tcPr>
          <w:p w14:paraId="41C3CE5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Exported electrical energy</w:t>
            </w:r>
          </w:p>
        </w:tc>
        <w:tc>
          <w:tcPr>
            <w:tcW w:w="2836" w:type="dxa"/>
            <w:tcBorders>
              <w:bottom w:val="single" w:sz="4" w:space="0" w:color="950E2F"/>
            </w:tcBorders>
            <w:vAlign w:val="center"/>
          </w:tcPr>
          <w:p w14:paraId="0FD04FFB"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EEE</w:t>
            </w:r>
          </w:p>
        </w:tc>
      </w:tr>
      <w:tr w:rsidR="00166FC6" w:rsidRPr="00166FC6" w14:paraId="3801B715" w14:textId="77777777" w:rsidTr="00C029FD">
        <w:trPr>
          <w:trHeight w:val="340"/>
          <w:jc w:val="center"/>
        </w:trPr>
        <w:tc>
          <w:tcPr>
            <w:tcW w:w="5669" w:type="dxa"/>
            <w:tcBorders>
              <w:bottom w:val="single" w:sz="4" w:space="0" w:color="950E2F"/>
            </w:tcBorders>
            <w:shd w:val="clear" w:color="auto" w:fill="auto"/>
            <w:vAlign w:val="center"/>
          </w:tcPr>
          <w:p w14:paraId="18794FBA"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Exported thermal energy</w:t>
            </w:r>
          </w:p>
        </w:tc>
        <w:tc>
          <w:tcPr>
            <w:tcW w:w="2836" w:type="dxa"/>
            <w:tcBorders>
              <w:bottom w:val="single" w:sz="4" w:space="0" w:color="950E2F"/>
            </w:tcBorders>
            <w:shd w:val="clear" w:color="auto" w:fill="auto"/>
            <w:vAlign w:val="center"/>
          </w:tcPr>
          <w:p w14:paraId="00F45230" w14:textId="77777777" w:rsidR="00166FC6" w:rsidRPr="00166FC6" w:rsidRDefault="00166FC6" w:rsidP="00166FC6">
            <w:pPr>
              <w:spacing w:before="0" w:after="0"/>
              <w:rPr>
                <w:rFonts w:ascii="Calibri" w:eastAsia="Times New Roman" w:hAnsi="Calibri" w:cs="Times New Roman"/>
              </w:rPr>
            </w:pPr>
            <w:r w:rsidRPr="00166FC6">
              <w:rPr>
                <w:rFonts w:ascii="Calibri" w:eastAsia="Times New Roman" w:hAnsi="Calibri" w:cs="Times New Roman"/>
              </w:rPr>
              <w:t>EET</w:t>
            </w:r>
          </w:p>
        </w:tc>
      </w:tr>
    </w:tbl>
    <w:p w14:paraId="34D96A96" w14:textId="77777777" w:rsidR="00166FC6" w:rsidRPr="00166FC6" w:rsidRDefault="00166FC6" w:rsidP="00166FC6">
      <w:pPr>
        <w:spacing w:before="0" w:after="0"/>
        <w:rPr>
          <w:rFonts w:ascii="Calibri" w:eastAsia="Times New Roman" w:hAnsi="Calibri" w:cs="Times New Roman"/>
          <w:sz w:val="18"/>
          <w:szCs w:val="18"/>
        </w:rPr>
      </w:pPr>
      <w:r w:rsidRPr="00166FC6">
        <w:rPr>
          <w:rFonts w:ascii="Calibri" w:eastAsia="Times New Roman" w:hAnsi="Calibri" w:cs="Times New Roman"/>
          <w:sz w:val="18"/>
          <w:szCs w:val="18"/>
        </w:rPr>
        <w:t xml:space="preserve">1 - Disclaimer: The results of this environmental impact indicator shall be used with care as the uncertainties of these results are high or as there is limited experience with the indicator </w:t>
      </w:r>
    </w:p>
    <w:p w14:paraId="13DAC626" w14:textId="77777777" w:rsidR="00166FC6" w:rsidRDefault="00166FC6" w:rsidP="00166FC6">
      <w:pPr>
        <w:rPr>
          <w:rFonts w:ascii="Calibri" w:eastAsia="Times New Roman" w:hAnsi="Calibri" w:cs="Times New Roman"/>
          <w:sz w:val="18"/>
          <w:szCs w:val="18"/>
        </w:rPr>
      </w:pPr>
      <w:r w:rsidRPr="00166FC6">
        <w:rPr>
          <w:rFonts w:ascii="Calibri" w:eastAsia="Times New Roman" w:hAnsi="Calibri" w:cs="Times New Roman"/>
          <w:sz w:val="18"/>
          <w:szCs w:val="18"/>
        </w:rPr>
        <w:t>2 - The GWP-GHG indicator accounts for all greenhouse gases except biogenic carbon dioxide uptake and emissions and biogenic carbon stored in the product. As such, the indicator is identical to GWP-total except that the CF for biogenic CO</w:t>
      </w:r>
      <w:r w:rsidRPr="00166FC6">
        <w:rPr>
          <w:rFonts w:ascii="Calibri" w:eastAsia="Times New Roman" w:hAnsi="Calibri" w:cs="Times New Roman"/>
          <w:sz w:val="18"/>
          <w:szCs w:val="18"/>
          <w:vertAlign w:val="subscript"/>
        </w:rPr>
        <w:t xml:space="preserve">2 </w:t>
      </w:r>
      <w:r w:rsidRPr="00166FC6">
        <w:rPr>
          <w:rFonts w:ascii="Calibri" w:eastAsia="Times New Roman" w:hAnsi="Calibri" w:cs="Times New Roman"/>
          <w:sz w:val="18"/>
          <w:szCs w:val="18"/>
        </w:rPr>
        <w:t>is set to zero. This indicator is closely comparable to the GWP indicator originally defined in EN 15804:2012+A1:2013</w:t>
      </w:r>
    </w:p>
    <w:p w14:paraId="4AF0687C" w14:textId="77777777" w:rsidR="00166FC6" w:rsidRDefault="00166FC6" w:rsidP="00166FC6">
      <w:pPr>
        <w:rPr>
          <w:rFonts w:ascii="Calibri" w:eastAsia="Times New Roman" w:hAnsi="Calibri" w:cs="Times New Roman"/>
          <w:sz w:val="18"/>
          <w:szCs w:val="18"/>
        </w:rPr>
      </w:pPr>
    </w:p>
    <w:p w14:paraId="03E53E3C" w14:textId="77777777" w:rsidR="005B4575" w:rsidRDefault="005B4575" w:rsidP="00D61E3E">
      <w:pPr>
        <w:pStyle w:val="berschrift1"/>
      </w:pPr>
      <w:r>
        <w:t xml:space="preserve">ENVIRONMENTAL </w:t>
      </w:r>
      <w:r w:rsidR="00AC7EB5">
        <w:t xml:space="preserve">PERFORMANCE </w:t>
      </w:r>
      <w:r>
        <w:t>INDICATOR RESULTS</w:t>
      </w:r>
    </w:p>
    <w:p w14:paraId="0C912777" w14:textId="77777777" w:rsidR="00230F40" w:rsidRPr="009135E1" w:rsidRDefault="005B4575" w:rsidP="000557CE">
      <w:r w:rsidRPr="00193516">
        <w:t>Environmental indicator results for the declared modules are shown in the following tables for the declared unit of</w:t>
      </w:r>
      <w:r w:rsidR="00E572A3">
        <w:t xml:space="preserve"> 1m</w:t>
      </w:r>
      <w:r w:rsidR="00E572A3" w:rsidRPr="00E572A3">
        <w:rPr>
          <w:vertAlign w:val="superscript"/>
        </w:rPr>
        <w:t>2</w:t>
      </w:r>
      <w:r w:rsidR="00554667" w:rsidRPr="009135E1">
        <w:t>.</w:t>
      </w:r>
      <w:r w:rsidR="00230F40" w:rsidRPr="009135E1">
        <w:t xml:space="preserve"> These estimated impact results are only relative statements, which do not indicate the endpoints of the impact categories, exceeding threshold values, safety margins and/or risks.</w:t>
      </w:r>
    </w:p>
    <w:p w14:paraId="37A3C564" w14:textId="77777777" w:rsidR="00554667" w:rsidRDefault="00554667" w:rsidP="000557CE">
      <w:r w:rsidRPr="009135E1">
        <w:t>The A1 - A3 modules are shown on an aggregated basis</w:t>
      </w:r>
      <w:r w:rsidR="00B712B1">
        <w:t xml:space="preserve"> as required by the PCR</w:t>
      </w:r>
      <w:r w:rsidRPr="009135E1">
        <w:t>; the results of modules A1-A3 should not be used without considering the results of module C.</w:t>
      </w:r>
    </w:p>
    <w:p w14:paraId="20D859E8" w14:textId="77777777" w:rsidR="00AB73BF" w:rsidRPr="002854B6" w:rsidRDefault="00AB73BF" w:rsidP="00AB73BF">
      <w:pPr>
        <w:pStyle w:val="berschrift2"/>
      </w:pPr>
      <w:r w:rsidRPr="0014080A">
        <w:t>INTERPRETATION</w:t>
      </w:r>
    </w:p>
    <w:p w14:paraId="26FDE52F" w14:textId="77777777" w:rsidR="00AB73BF" w:rsidRDefault="00AB73BF" w:rsidP="00AB73BF">
      <w:r w:rsidRPr="00AA1416">
        <w:t xml:space="preserve">Indicator values obtained for </w:t>
      </w:r>
      <w:r>
        <w:t>resource depletion (ADPE, ADPF)</w:t>
      </w:r>
      <w:r w:rsidRPr="00AA1416">
        <w:t xml:space="preserve">, </w:t>
      </w:r>
      <w:r>
        <w:t>stratospheric ozone depletion (ODP)</w:t>
      </w:r>
      <w:r w:rsidRPr="00AA1416">
        <w:t xml:space="preserve"> and water </w:t>
      </w:r>
      <w:r>
        <w:t>deprivation (WDP) potential</w:t>
      </w:r>
      <w:r w:rsidRPr="00AA1416">
        <w:t xml:space="preserve"> should be used</w:t>
      </w:r>
      <w:r>
        <w:t xml:space="preserve"> </w:t>
      </w:r>
      <w:r w:rsidRPr="00AA1416">
        <w:t>with caution; all are subject to uncertainties in data or method which limit the scope for their use as the</w:t>
      </w:r>
      <w:r>
        <w:t xml:space="preserve"> </w:t>
      </w:r>
      <w:r w:rsidRPr="00AA1416">
        <w:t>basis for comparisons</w:t>
      </w:r>
      <w:r>
        <w:t xml:space="preserve">. </w:t>
      </w:r>
    </w:p>
    <w:p w14:paraId="754E15FC" w14:textId="77777777" w:rsidR="00AB73BF" w:rsidRDefault="00AB73BF" w:rsidP="00AB73BF">
      <w:r>
        <w:t>A</w:t>
      </w:r>
      <w:r w:rsidRPr="00462B27">
        <w:t>ctivities</w:t>
      </w:r>
      <w:r>
        <w:t xml:space="preserve"> upstream in Strähle’s supply networks</w:t>
      </w:r>
      <w:r w:rsidRPr="00462B27">
        <w:t xml:space="preserve"> </w:t>
      </w:r>
      <w:r>
        <w:t xml:space="preserve">contribute strongly to the environmental indicator values reported in this EPD. </w:t>
      </w:r>
      <w:r w:rsidRPr="00462B27">
        <w:t xml:space="preserve">Evaluation of the data </w:t>
      </w:r>
      <w:r>
        <w:t>available</w:t>
      </w:r>
      <w:r w:rsidRPr="00462B27">
        <w:t xml:space="preserve"> </w:t>
      </w:r>
      <w:r>
        <w:t xml:space="preserve">to represent these activities </w:t>
      </w:r>
      <w:r w:rsidRPr="00462B27">
        <w:t>identifie</w:t>
      </w:r>
      <w:r>
        <w:t>d</w:t>
      </w:r>
      <w:r w:rsidRPr="00462B27">
        <w:t xml:space="preserve"> various sources of uncertainty which </w:t>
      </w:r>
      <w:r>
        <w:t>influence</w:t>
      </w:r>
      <w:r w:rsidRPr="00462B27">
        <w:t xml:space="preserve"> th</w:t>
      </w:r>
      <w:r>
        <w:t>ose indicator values. The uncertainty associated with the</w:t>
      </w:r>
      <w:r w:rsidRPr="003250B3">
        <w:t xml:space="preserve"> </w:t>
      </w:r>
      <w:r>
        <w:t>declared values is considered to be at least +/-</w:t>
      </w:r>
      <w:r w:rsidRPr="003250B3">
        <w:t>10%</w:t>
      </w:r>
      <w:r>
        <w:t xml:space="preserve"> for the climate change category, and is likely higher for other categories</w:t>
      </w:r>
      <w:r w:rsidRPr="003250B3">
        <w:t>.</w:t>
      </w:r>
    </w:p>
    <w:p w14:paraId="4FAE638D" w14:textId="77777777" w:rsidR="00AB73BF" w:rsidRDefault="00AB73BF" w:rsidP="00AB73BF">
      <w:r w:rsidRPr="00A24963">
        <w:t>No untreated wastes leave the modelled system, which includes waste treatment activities as required by EN</w:t>
      </w:r>
      <w:r>
        <w:t xml:space="preserve"> </w:t>
      </w:r>
      <w:r w:rsidRPr="00A24963">
        <w:t>15804. The waste indicators</w:t>
      </w:r>
      <w:r>
        <w:t xml:space="preserve"> HWD, NHWD and TRWD presented in this EPD therefore represent waste flows </w:t>
      </w:r>
      <w:r w:rsidRPr="00720645">
        <w:rPr>
          <w:i/>
        </w:rPr>
        <w:t>within</w:t>
      </w:r>
      <w:r>
        <w:t xml:space="preserve"> the modelled system. </w:t>
      </w:r>
    </w:p>
    <w:p w14:paraId="702DED90" w14:textId="77777777" w:rsidR="00AB73BF" w:rsidRPr="005E73D2" w:rsidRDefault="00AB73BF" w:rsidP="00AB73BF">
      <w:r w:rsidRPr="005E73D2">
        <w:t>The reporting of Module D shows benefits as negative indicator values.</w:t>
      </w:r>
    </w:p>
    <w:p w14:paraId="2CFFA93F" w14:textId="77777777" w:rsidR="00AB73BF" w:rsidRDefault="00AB73BF" w:rsidP="000557CE"/>
    <w:p w14:paraId="670C9A25" w14:textId="77777777" w:rsidR="00166FC6" w:rsidRDefault="00166FC6" w:rsidP="00166FC6">
      <w:pPr>
        <w:rPr>
          <w:rFonts w:ascii="Calibri" w:eastAsia="Times New Roman" w:hAnsi="Calibri" w:cs="Times New Roman"/>
        </w:rPr>
      </w:pPr>
    </w:p>
    <w:p w14:paraId="6982697C" w14:textId="77777777" w:rsidR="00AB73BF" w:rsidRDefault="00AB73BF" w:rsidP="00166FC6">
      <w:pPr>
        <w:rPr>
          <w:rFonts w:ascii="Calibri" w:eastAsia="Times New Roman" w:hAnsi="Calibri" w:cs="Times New Roman"/>
        </w:rPr>
      </w:pPr>
    </w:p>
    <w:p w14:paraId="4B15B767" w14:textId="77777777" w:rsidR="00AB73BF" w:rsidRPr="00166FC6" w:rsidRDefault="00AB73BF" w:rsidP="00166FC6">
      <w:pPr>
        <w:rPr>
          <w:rFonts w:ascii="Calibri" w:eastAsia="Times New Roman" w:hAnsi="Calibri" w:cs="Times New Roman"/>
        </w:rPr>
      </w:pPr>
    </w:p>
    <w:tbl>
      <w:tblPr>
        <w:tblW w:w="7717"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1077"/>
        <w:gridCol w:w="856"/>
        <w:gridCol w:w="964"/>
        <w:gridCol w:w="964"/>
        <w:gridCol w:w="964"/>
        <w:gridCol w:w="964"/>
        <w:gridCol w:w="964"/>
        <w:gridCol w:w="964"/>
      </w:tblGrid>
      <w:tr w:rsidR="00166FC6" w:rsidRPr="00253037" w14:paraId="2BB15148" w14:textId="77777777" w:rsidTr="000147BE">
        <w:trPr>
          <w:trHeight w:val="510"/>
          <w:jc w:val="center"/>
        </w:trPr>
        <w:tc>
          <w:tcPr>
            <w:tcW w:w="7717" w:type="dxa"/>
            <w:gridSpan w:val="8"/>
            <w:shd w:val="clear" w:color="auto" w:fill="656363"/>
            <w:vAlign w:val="center"/>
          </w:tcPr>
          <w:p w14:paraId="1B29BFD7" w14:textId="77777777" w:rsidR="00166FC6" w:rsidRPr="00253037" w:rsidRDefault="00166FC6" w:rsidP="00166FC6">
            <w:pPr>
              <w:rPr>
                <w:rFonts w:ascii="Calibri" w:eastAsia="Times New Roman" w:hAnsi="Calibri" w:cs="Calibri"/>
                <w:color w:val="FFFFFF"/>
                <w:sz w:val="18"/>
                <w:szCs w:val="18"/>
              </w:rPr>
            </w:pPr>
            <w:r w:rsidRPr="00253037">
              <w:rPr>
                <w:rFonts w:ascii="Calibri" w:eastAsia="Times New Roman" w:hAnsi="Calibri" w:cs="Calibri"/>
                <w:b/>
                <w:bCs/>
                <w:color w:val="FFFFFF"/>
                <w:sz w:val="18"/>
                <w:szCs w:val="18"/>
                <w:lang w:val="fr-BE"/>
              </w:rPr>
              <w:t>ENVIRONMENTAL IMPACTS (EN 15804:2012 + A2:2019)</w:t>
            </w:r>
          </w:p>
        </w:tc>
      </w:tr>
      <w:tr w:rsidR="00166FC6" w:rsidRPr="00253037" w14:paraId="359797B2" w14:textId="77777777" w:rsidTr="00C029FD">
        <w:trPr>
          <w:trHeight w:val="510"/>
          <w:jc w:val="center"/>
        </w:trPr>
        <w:tc>
          <w:tcPr>
            <w:tcW w:w="1077" w:type="dxa"/>
            <w:shd w:val="clear" w:color="auto" w:fill="656363"/>
            <w:vAlign w:val="center"/>
          </w:tcPr>
          <w:p w14:paraId="4C87F725" w14:textId="77777777" w:rsidR="00166FC6" w:rsidRPr="00253037" w:rsidRDefault="00166FC6" w:rsidP="00166FC6">
            <w:pPr>
              <w:jc w:val="center"/>
              <w:rPr>
                <w:rFonts w:ascii="Calibri" w:eastAsia="Times New Roman" w:hAnsi="Calibri" w:cs="Calibri"/>
                <w:color w:val="FFFFFF"/>
                <w:sz w:val="18"/>
                <w:szCs w:val="18"/>
                <w:lang w:bidi="en-US"/>
              </w:rPr>
            </w:pPr>
          </w:p>
        </w:tc>
        <w:tc>
          <w:tcPr>
            <w:tcW w:w="856" w:type="dxa"/>
            <w:shd w:val="clear" w:color="auto" w:fill="656363"/>
            <w:vAlign w:val="center"/>
          </w:tcPr>
          <w:p w14:paraId="172124EE"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UNIT</w:t>
            </w:r>
          </w:p>
        </w:tc>
        <w:tc>
          <w:tcPr>
            <w:tcW w:w="964" w:type="dxa"/>
            <w:shd w:val="clear" w:color="auto" w:fill="656363"/>
            <w:noWrap/>
            <w:vAlign w:val="center"/>
            <w:hideMark/>
          </w:tcPr>
          <w:p w14:paraId="6D9273CF"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A1 - A3</w:t>
            </w:r>
          </w:p>
        </w:tc>
        <w:tc>
          <w:tcPr>
            <w:tcW w:w="964" w:type="dxa"/>
            <w:shd w:val="clear" w:color="auto" w:fill="656363"/>
            <w:vAlign w:val="center"/>
          </w:tcPr>
          <w:p w14:paraId="2671B2A1"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C1</w:t>
            </w:r>
          </w:p>
        </w:tc>
        <w:tc>
          <w:tcPr>
            <w:tcW w:w="964" w:type="dxa"/>
            <w:shd w:val="clear" w:color="auto" w:fill="656363"/>
            <w:vAlign w:val="center"/>
          </w:tcPr>
          <w:p w14:paraId="72DE89A6"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C2</w:t>
            </w:r>
          </w:p>
        </w:tc>
        <w:tc>
          <w:tcPr>
            <w:tcW w:w="964" w:type="dxa"/>
            <w:shd w:val="clear" w:color="auto" w:fill="656363"/>
            <w:vAlign w:val="center"/>
          </w:tcPr>
          <w:p w14:paraId="5E53AA3A"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C3</w:t>
            </w:r>
          </w:p>
        </w:tc>
        <w:tc>
          <w:tcPr>
            <w:tcW w:w="964" w:type="dxa"/>
            <w:shd w:val="clear" w:color="auto" w:fill="656363"/>
            <w:vAlign w:val="center"/>
          </w:tcPr>
          <w:p w14:paraId="4AB655E7"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C4</w:t>
            </w:r>
          </w:p>
        </w:tc>
        <w:tc>
          <w:tcPr>
            <w:tcW w:w="964" w:type="dxa"/>
            <w:shd w:val="clear" w:color="auto" w:fill="656363"/>
            <w:vAlign w:val="center"/>
          </w:tcPr>
          <w:p w14:paraId="500A48CC" w14:textId="77777777" w:rsidR="00166FC6" w:rsidRPr="00253037" w:rsidRDefault="00166FC6" w:rsidP="00166FC6">
            <w:pPr>
              <w:jc w:val="center"/>
              <w:rPr>
                <w:rFonts w:ascii="Calibri" w:eastAsia="Times New Roman" w:hAnsi="Calibri" w:cs="Calibri"/>
                <w:b/>
                <w:bCs/>
                <w:color w:val="FFFFFF"/>
                <w:sz w:val="18"/>
                <w:szCs w:val="18"/>
              </w:rPr>
            </w:pPr>
            <w:r w:rsidRPr="00253037">
              <w:rPr>
                <w:rFonts w:ascii="Calibri" w:eastAsia="Times New Roman" w:hAnsi="Calibri" w:cs="Calibri"/>
                <w:b/>
                <w:bCs/>
                <w:color w:val="FFFFFF"/>
                <w:sz w:val="18"/>
                <w:szCs w:val="18"/>
              </w:rPr>
              <w:t>D</w:t>
            </w:r>
          </w:p>
        </w:tc>
      </w:tr>
      <w:tr w:rsidR="000147BE" w:rsidRPr="00253037" w14:paraId="57654FE9" w14:textId="77777777" w:rsidTr="00C029FD">
        <w:trPr>
          <w:trHeight w:val="510"/>
          <w:jc w:val="center"/>
        </w:trPr>
        <w:tc>
          <w:tcPr>
            <w:tcW w:w="1077" w:type="dxa"/>
            <w:vAlign w:val="center"/>
          </w:tcPr>
          <w:p w14:paraId="13A35C7C"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GWP-fossil</w:t>
            </w:r>
          </w:p>
        </w:tc>
        <w:tc>
          <w:tcPr>
            <w:tcW w:w="856" w:type="dxa"/>
            <w:vAlign w:val="center"/>
          </w:tcPr>
          <w:p w14:paraId="7D1FCC32"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CO</w:t>
            </w:r>
            <w:r w:rsidRPr="00253037">
              <w:rPr>
                <w:rFonts w:ascii="Calibri" w:eastAsia="Times New Roman" w:hAnsi="Calibri" w:cs="Calibri"/>
                <w:sz w:val="18"/>
                <w:szCs w:val="18"/>
                <w:vertAlign w:val="subscript"/>
                <w:lang w:bidi="en-US"/>
              </w:rPr>
              <w:t>2</w:t>
            </w:r>
            <w:r w:rsidRPr="00253037">
              <w:rPr>
                <w:rFonts w:ascii="Calibri" w:eastAsia="Times New Roman" w:hAnsi="Calibri" w:cs="Calibri"/>
                <w:sz w:val="18"/>
                <w:szCs w:val="18"/>
                <w:lang w:bidi="en-US"/>
              </w:rPr>
              <w:t>-eq</w:t>
            </w:r>
          </w:p>
        </w:tc>
        <w:tc>
          <w:tcPr>
            <w:tcW w:w="964" w:type="dxa"/>
            <w:shd w:val="clear" w:color="auto" w:fill="auto"/>
            <w:noWrap/>
            <w:vAlign w:val="center"/>
            <w:hideMark/>
          </w:tcPr>
          <w:p w14:paraId="47E9A17C"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9.47E+01</w:t>
            </w:r>
          </w:p>
        </w:tc>
        <w:tc>
          <w:tcPr>
            <w:tcW w:w="964" w:type="dxa"/>
            <w:vAlign w:val="center"/>
          </w:tcPr>
          <w:p w14:paraId="68E4EDA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9.91E-02</w:t>
            </w:r>
          </w:p>
        </w:tc>
        <w:tc>
          <w:tcPr>
            <w:tcW w:w="964" w:type="dxa"/>
            <w:vAlign w:val="center"/>
          </w:tcPr>
          <w:p w14:paraId="317F3209"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5.44E-01</w:t>
            </w:r>
          </w:p>
        </w:tc>
        <w:tc>
          <w:tcPr>
            <w:tcW w:w="964" w:type="dxa"/>
            <w:vAlign w:val="center"/>
          </w:tcPr>
          <w:p w14:paraId="77AF467A"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3.26E-01</w:t>
            </w:r>
          </w:p>
        </w:tc>
        <w:tc>
          <w:tcPr>
            <w:tcW w:w="964" w:type="dxa"/>
            <w:vAlign w:val="center"/>
          </w:tcPr>
          <w:p w14:paraId="1A2FB3E7"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3.32E-01</w:t>
            </w:r>
          </w:p>
        </w:tc>
        <w:tc>
          <w:tcPr>
            <w:tcW w:w="964" w:type="dxa"/>
            <w:vAlign w:val="center"/>
          </w:tcPr>
          <w:p w14:paraId="331568E1"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-1.76E+01</w:t>
            </w:r>
          </w:p>
        </w:tc>
      </w:tr>
      <w:tr w:rsidR="000147BE" w:rsidRPr="00253037" w14:paraId="3ACB2B98" w14:textId="77777777" w:rsidTr="00C029FD">
        <w:trPr>
          <w:trHeight w:val="510"/>
          <w:jc w:val="center"/>
        </w:trPr>
        <w:tc>
          <w:tcPr>
            <w:tcW w:w="1077" w:type="dxa"/>
            <w:vAlign w:val="center"/>
          </w:tcPr>
          <w:p w14:paraId="64B7851E"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GWP-biogenic</w:t>
            </w:r>
          </w:p>
        </w:tc>
        <w:tc>
          <w:tcPr>
            <w:tcW w:w="856" w:type="dxa"/>
            <w:vAlign w:val="center"/>
          </w:tcPr>
          <w:p w14:paraId="6F7ACA2E"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CO</w:t>
            </w:r>
            <w:r w:rsidRPr="00253037">
              <w:rPr>
                <w:rFonts w:ascii="Calibri" w:eastAsia="Times New Roman" w:hAnsi="Calibri" w:cs="Calibri"/>
                <w:sz w:val="18"/>
                <w:szCs w:val="18"/>
                <w:vertAlign w:val="subscript"/>
                <w:lang w:bidi="en-US"/>
              </w:rPr>
              <w:t>2</w:t>
            </w:r>
            <w:r w:rsidRPr="00253037">
              <w:rPr>
                <w:rFonts w:ascii="Calibri" w:eastAsia="Times New Roman" w:hAnsi="Calibri" w:cs="Calibri"/>
                <w:sz w:val="18"/>
                <w:szCs w:val="18"/>
                <w:lang w:bidi="en-US"/>
              </w:rPr>
              <w:t>-eq</w:t>
            </w:r>
          </w:p>
        </w:tc>
        <w:tc>
          <w:tcPr>
            <w:tcW w:w="964" w:type="dxa"/>
            <w:shd w:val="clear" w:color="auto" w:fill="auto"/>
            <w:noWrap/>
            <w:vAlign w:val="center"/>
            <w:hideMark/>
          </w:tcPr>
          <w:p w14:paraId="54AB3155"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8.42E-01</w:t>
            </w:r>
          </w:p>
        </w:tc>
        <w:tc>
          <w:tcPr>
            <w:tcW w:w="964" w:type="dxa"/>
            <w:vAlign w:val="center"/>
          </w:tcPr>
          <w:p w14:paraId="46907600"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6.10E-04</w:t>
            </w:r>
          </w:p>
        </w:tc>
        <w:tc>
          <w:tcPr>
            <w:tcW w:w="964" w:type="dxa"/>
            <w:vAlign w:val="center"/>
          </w:tcPr>
          <w:p w14:paraId="2F0BBBF6"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2.50E-04</w:t>
            </w:r>
          </w:p>
        </w:tc>
        <w:tc>
          <w:tcPr>
            <w:tcW w:w="964" w:type="dxa"/>
            <w:vAlign w:val="center"/>
          </w:tcPr>
          <w:p w14:paraId="70369DA9"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4.00E-04</w:t>
            </w:r>
          </w:p>
        </w:tc>
        <w:tc>
          <w:tcPr>
            <w:tcW w:w="964" w:type="dxa"/>
            <w:vAlign w:val="center"/>
          </w:tcPr>
          <w:p w14:paraId="7A4B5FAA"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2.32E-03</w:t>
            </w:r>
          </w:p>
        </w:tc>
        <w:tc>
          <w:tcPr>
            <w:tcW w:w="964" w:type="dxa"/>
            <w:vAlign w:val="center"/>
          </w:tcPr>
          <w:p w14:paraId="38A205F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-8.77E-02</w:t>
            </w:r>
          </w:p>
        </w:tc>
      </w:tr>
      <w:tr w:rsidR="000147BE" w:rsidRPr="00253037" w14:paraId="6A2F12F2" w14:textId="77777777" w:rsidTr="00C029FD">
        <w:trPr>
          <w:trHeight w:val="510"/>
          <w:jc w:val="center"/>
        </w:trPr>
        <w:tc>
          <w:tcPr>
            <w:tcW w:w="1077" w:type="dxa"/>
            <w:vAlign w:val="center"/>
          </w:tcPr>
          <w:p w14:paraId="1F544AC6"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GWP-luluc</w:t>
            </w:r>
          </w:p>
        </w:tc>
        <w:tc>
          <w:tcPr>
            <w:tcW w:w="856" w:type="dxa"/>
            <w:vAlign w:val="center"/>
          </w:tcPr>
          <w:p w14:paraId="7FC55EA0"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CO</w:t>
            </w:r>
            <w:r w:rsidRPr="00253037">
              <w:rPr>
                <w:rFonts w:ascii="Calibri" w:eastAsia="Times New Roman" w:hAnsi="Calibri" w:cs="Calibri"/>
                <w:sz w:val="18"/>
                <w:szCs w:val="18"/>
                <w:vertAlign w:val="subscript"/>
                <w:lang w:bidi="en-US"/>
              </w:rPr>
              <w:t>2</w:t>
            </w:r>
            <w:r w:rsidRPr="00253037">
              <w:rPr>
                <w:rFonts w:ascii="Calibri" w:eastAsia="Times New Roman" w:hAnsi="Calibri" w:cs="Calibri"/>
                <w:sz w:val="18"/>
                <w:szCs w:val="18"/>
                <w:lang w:bidi="en-US"/>
              </w:rPr>
              <w:t>-eq</w:t>
            </w:r>
          </w:p>
        </w:tc>
        <w:tc>
          <w:tcPr>
            <w:tcW w:w="964" w:type="dxa"/>
            <w:shd w:val="clear" w:color="auto" w:fill="auto"/>
            <w:noWrap/>
            <w:vAlign w:val="center"/>
            <w:hideMark/>
          </w:tcPr>
          <w:p w14:paraId="51CC120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2.98E-01</w:t>
            </w:r>
          </w:p>
        </w:tc>
        <w:tc>
          <w:tcPr>
            <w:tcW w:w="964" w:type="dxa"/>
            <w:vAlign w:val="center"/>
          </w:tcPr>
          <w:p w14:paraId="1CDC00E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2.30E-04</w:t>
            </w:r>
          </w:p>
        </w:tc>
        <w:tc>
          <w:tcPr>
            <w:tcW w:w="964" w:type="dxa"/>
            <w:vAlign w:val="center"/>
          </w:tcPr>
          <w:p w14:paraId="3F1AF1B6"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2.50E-04</w:t>
            </w:r>
          </w:p>
        </w:tc>
        <w:tc>
          <w:tcPr>
            <w:tcW w:w="964" w:type="dxa"/>
            <w:vAlign w:val="center"/>
          </w:tcPr>
          <w:p w14:paraId="07B7A68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1.30E-04</w:t>
            </w:r>
          </w:p>
        </w:tc>
        <w:tc>
          <w:tcPr>
            <w:tcW w:w="964" w:type="dxa"/>
            <w:vAlign w:val="center"/>
          </w:tcPr>
          <w:p w14:paraId="2B7BCFCD"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2.90E-04</w:t>
            </w:r>
          </w:p>
        </w:tc>
        <w:tc>
          <w:tcPr>
            <w:tcW w:w="964" w:type="dxa"/>
            <w:vAlign w:val="center"/>
          </w:tcPr>
          <w:p w14:paraId="47DFA7A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-1.35E-01</w:t>
            </w:r>
          </w:p>
        </w:tc>
      </w:tr>
      <w:tr w:rsidR="000147BE" w:rsidRPr="00253037" w14:paraId="73C87A37" w14:textId="77777777" w:rsidTr="00C029FD">
        <w:trPr>
          <w:trHeight w:val="510"/>
          <w:jc w:val="center"/>
        </w:trPr>
        <w:tc>
          <w:tcPr>
            <w:tcW w:w="1077" w:type="dxa"/>
            <w:shd w:val="clear" w:color="auto" w:fill="F2F2F2"/>
            <w:vAlign w:val="center"/>
          </w:tcPr>
          <w:p w14:paraId="2AF6BBFC"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GWP-total</w:t>
            </w:r>
          </w:p>
        </w:tc>
        <w:tc>
          <w:tcPr>
            <w:tcW w:w="856" w:type="dxa"/>
            <w:shd w:val="clear" w:color="auto" w:fill="F2F2F2"/>
            <w:vAlign w:val="center"/>
          </w:tcPr>
          <w:p w14:paraId="569685DE"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CO</w:t>
            </w:r>
            <w:r w:rsidRPr="00253037">
              <w:rPr>
                <w:rFonts w:ascii="Calibri" w:eastAsia="Times New Roman" w:hAnsi="Calibri" w:cs="Calibri"/>
                <w:sz w:val="18"/>
                <w:szCs w:val="18"/>
                <w:vertAlign w:val="subscript"/>
                <w:lang w:bidi="en-US"/>
              </w:rPr>
              <w:t>2</w:t>
            </w:r>
            <w:r w:rsidRPr="00253037">
              <w:rPr>
                <w:rFonts w:ascii="Calibri" w:eastAsia="Times New Roman" w:hAnsi="Calibri" w:cs="Calibri"/>
                <w:sz w:val="18"/>
                <w:szCs w:val="18"/>
                <w:lang w:bidi="en-US"/>
              </w:rPr>
              <w:t>-eq</w:t>
            </w:r>
          </w:p>
        </w:tc>
        <w:tc>
          <w:tcPr>
            <w:tcW w:w="964" w:type="dxa"/>
            <w:shd w:val="clear" w:color="auto" w:fill="F2F2F2"/>
            <w:noWrap/>
            <w:vAlign w:val="center"/>
            <w:hideMark/>
          </w:tcPr>
          <w:p w14:paraId="679A6EE3"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9.58E+01</w:t>
            </w:r>
          </w:p>
        </w:tc>
        <w:tc>
          <w:tcPr>
            <w:tcW w:w="964" w:type="dxa"/>
            <w:shd w:val="clear" w:color="auto" w:fill="F2F2F2"/>
            <w:vAlign w:val="center"/>
          </w:tcPr>
          <w:p w14:paraId="2A9CE11E"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9.99E-02</w:t>
            </w:r>
          </w:p>
        </w:tc>
        <w:tc>
          <w:tcPr>
            <w:tcW w:w="964" w:type="dxa"/>
            <w:shd w:val="clear" w:color="auto" w:fill="F2F2F2"/>
            <w:vAlign w:val="center"/>
          </w:tcPr>
          <w:p w14:paraId="5F750FE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5.45E-01</w:t>
            </w:r>
          </w:p>
        </w:tc>
        <w:tc>
          <w:tcPr>
            <w:tcW w:w="964" w:type="dxa"/>
            <w:shd w:val="clear" w:color="auto" w:fill="F2F2F2"/>
            <w:vAlign w:val="center"/>
          </w:tcPr>
          <w:p w14:paraId="28EF8F6C"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3.26E-01</w:t>
            </w:r>
          </w:p>
        </w:tc>
        <w:tc>
          <w:tcPr>
            <w:tcW w:w="964" w:type="dxa"/>
            <w:shd w:val="clear" w:color="auto" w:fill="F2F2F2"/>
            <w:vAlign w:val="center"/>
          </w:tcPr>
          <w:p w14:paraId="095DE3CD"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3.35E-01</w:t>
            </w:r>
          </w:p>
        </w:tc>
        <w:tc>
          <w:tcPr>
            <w:tcW w:w="964" w:type="dxa"/>
            <w:shd w:val="clear" w:color="auto" w:fill="F2F2F2"/>
            <w:vAlign w:val="center"/>
          </w:tcPr>
          <w:p w14:paraId="71F8E079"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-1.78E+01</w:t>
            </w:r>
          </w:p>
        </w:tc>
      </w:tr>
      <w:tr w:rsidR="000147BE" w:rsidRPr="00253037" w14:paraId="15D4116E" w14:textId="77777777" w:rsidTr="00C029FD">
        <w:trPr>
          <w:trHeight w:val="510"/>
          <w:jc w:val="center"/>
        </w:trPr>
        <w:tc>
          <w:tcPr>
            <w:tcW w:w="1077" w:type="dxa"/>
            <w:vAlign w:val="center"/>
          </w:tcPr>
          <w:p w14:paraId="6D057E59"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ODP</w:t>
            </w:r>
          </w:p>
        </w:tc>
        <w:tc>
          <w:tcPr>
            <w:tcW w:w="856" w:type="dxa"/>
            <w:vAlign w:val="center"/>
          </w:tcPr>
          <w:p w14:paraId="06CD0B9B"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CFC11-eq</w:t>
            </w:r>
          </w:p>
        </w:tc>
        <w:tc>
          <w:tcPr>
            <w:tcW w:w="964" w:type="dxa"/>
            <w:shd w:val="clear" w:color="auto" w:fill="auto"/>
            <w:noWrap/>
            <w:vAlign w:val="center"/>
            <w:hideMark/>
          </w:tcPr>
          <w:p w14:paraId="0342E2B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1.18E-05</w:t>
            </w:r>
          </w:p>
        </w:tc>
        <w:tc>
          <w:tcPr>
            <w:tcW w:w="964" w:type="dxa"/>
            <w:vAlign w:val="center"/>
          </w:tcPr>
          <w:p w14:paraId="38017E06"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4.98E-09</w:t>
            </w:r>
          </w:p>
        </w:tc>
        <w:tc>
          <w:tcPr>
            <w:tcW w:w="964" w:type="dxa"/>
            <w:vAlign w:val="center"/>
          </w:tcPr>
          <w:p w14:paraId="2C4C6E5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1.22E-07</w:t>
            </w:r>
          </w:p>
        </w:tc>
        <w:tc>
          <w:tcPr>
            <w:tcW w:w="964" w:type="dxa"/>
            <w:vAlign w:val="center"/>
          </w:tcPr>
          <w:p w14:paraId="0B31FF5D"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1.81E-08</w:t>
            </w:r>
          </w:p>
        </w:tc>
        <w:tc>
          <w:tcPr>
            <w:tcW w:w="964" w:type="dxa"/>
            <w:vAlign w:val="center"/>
          </w:tcPr>
          <w:p w14:paraId="181E3AA6"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1.09E-07</w:t>
            </w:r>
          </w:p>
        </w:tc>
        <w:tc>
          <w:tcPr>
            <w:tcW w:w="964" w:type="dxa"/>
            <w:vAlign w:val="center"/>
          </w:tcPr>
          <w:p w14:paraId="5ABCBE0E"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-2.07E-06</w:t>
            </w:r>
          </w:p>
        </w:tc>
      </w:tr>
      <w:tr w:rsidR="000147BE" w:rsidRPr="00253037" w14:paraId="2C691810" w14:textId="77777777" w:rsidTr="00C029FD">
        <w:trPr>
          <w:trHeight w:val="510"/>
          <w:jc w:val="center"/>
        </w:trPr>
        <w:tc>
          <w:tcPr>
            <w:tcW w:w="1077" w:type="dxa"/>
            <w:vAlign w:val="center"/>
          </w:tcPr>
          <w:p w14:paraId="03AD637C"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AP</w:t>
            </w:r>
          </w:p>
        </w:tc>
        <w:tc>
          <w:tcPr>
            <w:tcW w:w="856" w:type="dxa"/>
            <w:vAlign w:val="center"/>
          </w:tcPr>
          <w:p w14:paraId="2DCE3A34"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mol H</w:t>
            </w:r>
            <w:r w:rsidRPr="00253037">
              <w:rPr>
                <w:rFonts w:ascii="Calibri" w:eastAsia="Times New Roman" w:hAnsi="Calibri" w:cs="Calibri"/>
                <w:sz w:val="18"/>
                <w:szCs w:val="18"/>
                <w:vertAlign w:val="superscript"/>
                <w:lang w:bidi="en-US"/>
              </w:rPr>
              <w:t>+</w:t>
            </w:r>
            <w:r w:rsidRPr="00253037">
              <w:rPr>
                <w:rFonts w:ascii="Calibri" w:eastAsia="Times New Roman" w:hAnsi="Calibri" w:cs="Calibri"/>
                <w:sz w:val="18"/>
                <w:szCs w:val="18"/>
                <w:lang w:bidi="en-US"/>
              </w:rPr>
              <w:t xml:space="preserve"> eq</w:t>
            </w:r>
          </w:p>
        </w:tc>
        <w:tc>
          <w:tcPr>
            <w:tcW w:w="964" w:type="dxa"/>
            <w:shd w:val="clear" w:color="auto" w:fill="auto"/>
            <w:noWrap/>
            <w:vAlign w:val="center"/>
            <w:hideMark/>
          </w:tcPr>
          <w:p w14:paraId="5B9BB28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3.11E-01</w:t>
            </w:r>
          </w:p>
        </w:tc>
        <w:tc>
          <w:tcPr>
            <w:tcW w:w="964" w:type="dxa"/>
            <w:vAlign w:val="center"/>
          </w:tcPr>
          <w:p w14:paraId="7F1CFCD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5.60E-04</w:t>
            </w:r>
          </w:p>
        </w:tc>
        <w:tc>
          <w:tcPr>
            <w:tcW w:w="964" w:type="dxa"/>
            <w:vAlign w:val="center"/>
          </w:tcPr>
          <w:p w14:paraId="161CEAD3"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2.16E-03</w:t>
            </w:r>
          </w:p>
        </w:tc>
        <w:tc>
          <w:tcPr>
            <w:tcW w:w="964" w:type="dxa"/>
            <w:vAlign w:val="center"/>
          </w:tcPr>
          <w:p w14:paraId="6E6959F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9.20E-04</w:t>
            </w:r>
          </w:p>
        </w:tc>
        <w:tc>
          <w:tcPr>
            <w:tcW w:w="964" w:type="dxa"/>
            <w:vAlign w:val="center"/>
          </w:tcPr>
          <w:p w14:paraId="5AAD7D92"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2.90E-03</w:t>
            </w:r>
          </w:p>
        </w:tc>
        <w:tc>
          <w:tcPr>
            <w:tcW w:w="964" w:type="dxa"/>
            <w:vAlign w:val="center"/>
          </w:tcPr>
          <w:p w14:paraId="4CB73B41"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-1.57E-01</w:t>
            </w:r>
          </w:p>
        </w:tc>
      </w:tr>
      <w:tr w:rsidR="000147BE" w:rsidRPr="00253037" w14:paraId="15FC0F0A" w14:textId="77777777" w:rsidTr="00C029FD">
        <w:trPr>
          <w:trHeight w:val="510"/>
          <w:jc w:val="center"/>
        </w:trPr>
        <w:tc>
          <w:tcPr>
            <w:tcW w:w="1077" w:type="dxa"/>
            <w:vAlign w:val="center"/>
          </w:tcPr>
          <w:p w14:paraId="56CCE36B"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EP-freshwater</w:t>
            </w:r>
          </w:p>
        </w:tc>
        <w:tc>
          <w:tcPr>
            <w:tcW w:w="856" w:type="dxa"/>
            <w:vAlign w:val="center"/>
          </w:tcPr>
          <w:p w14:paraId="0D3D7643"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P</w:t>
            </w:r>
            <w:r w:rsidRPr="00253037">
              <w:rPr>
                <w:rFonts w:ascii="Calibri" w:eastAsia="Times New Roman" w:hAnsi="Calibri" w:cs="Calibri"/>
                <w:sz w:val="18"/>
                <w:szCs w:val="18"/>
                <w:vertAlign w:val="subscript"/>
                <w:lang w:bidi="en-US"/>
              </w:rPr>
              <w:t xml:space="preserve"> </w:t>
            </w:r>
            <w:r w:rsidRPr="00253037">
              <w:rPr>
                <w:rFonts w:ascii="Calibri" w:eastAsia="Times New Roman" w:hAnsi="Calibri" w:cs="Calibri"/>
                <w:sz w:val="18"/>
                <w:szCs w:val="18"/>
                <w:lang w:bidi="en-US"/>
              </w:rPr>
              <w:t>eq</w:t>
            </w:r>
          </w:p>
        </w:tc>
        <w:tc>
          <w:tcPr>
            <w:tcW w:w="964" w:type="dxa"/>
            <w:shd w:val="clear" w:color="auto" w:fill="auto"/>
            <w:noWrap/>
            <w:vAlign w:val="center"/>
            <w:hideMark/>
          </w:tcPr>
          <w:p w14:paraId="09EE9B85"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2.76E-02</w:t>
            </w:r>
          </w:p>
        </w:tc>
        <w:tc>
          <w:tcPr>
            <w:tcW w:w="964" w:type="dxa"/>
            <w:vAlign w:val="center"/>
          </w:tcPr>
          <w:p w14:paraId="21D0F31E"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9.98E-05</w:t>
            </w:r>
          </w:p>
        </w:tc>
        <w:tc>
          <w:tcPr>
            <w:tcW w:w="964" w:type="dxa"/>
            <w:vAlign w:val="center"/>
          </w:tcPr>
          <w:p w14:paraId="680B896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4.08E-05</w:t>
            </w:r>
          </w:p>
        </w:tc>
        <w:tc>
          <w:tcPr>
            <w:tcW w:w="964" w:type="dxa"/>
            <w:vAlign w:val="center"/>
          </w:tcPr>
          <w:p w14:paraId="1DA34DE0"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5.36E-05</w:t>
            </w:r>
          </w:p>
        </w:tc>
        <w:tc>
          <w:tcPr>
            <w:tcW w:w="964" w:type="dxa"/>
            <w:vAlign w:val="center"/>
          </w:tcPr>
          <w:p w14:paraId="1CEF3DDA"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3.27E-05</w:t>
            </w:r>
          </w:p>
        </w:tc>
        <w:tc>
          <w:tcPr>
            <w:tcW w:w="964" w:type="dxa"/>
            <w:vAlign w:val="center"/>
          </w:tcPr>
          <w:p w14:paraId="2124A5D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-4.46E-03</w:t>
            </w:r>
          </w:p>
        </w:tc>
      </w:tr>
      <w:tr w:rsidR="000147BE" w:rsidRPr="00253037" w14:paraId="2BFE8E23" w14:textId="77777777" w:rsidTr="00C029FD">
        <w:trPr>
          <w:trHeight w:val="510"/>
          <w:jc w:val="center"/>
        </w:trPr>
        <w:tc>
          <w:tcPr>
            <w:tcW w:w="1077" w:type="dxa"/>
            <w:vAlign w:val="center"/>
          </w:tcPr>
          <w:p w14:paraId="01D9C0DD"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EP-marine</w:t>
            </w:r>
          </w:p>
        </w:tc>
        <w:tc>
          <w:tcPr>
            <w:tcW w:w="856" w:type="dxa"/>
            <w:vAlign w:val="center"/>
          </w:tcPr>
          <w:p w14:paraId="19C883AD"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N eq</w:t>
            </w:r>
          </w:p>
        </w:tc>
        <w:tc>
          <w:tcPr>
            <w:tcW w:w="964" w:type="dxa"/>
            <w:shd w:val="clear" w:color="auto" w:fill="auto"/>
            <w:noWrap/>
            <w:vAlign w:val="center"/>
            <w:hideMark/>
          </w:tcPr>
          <w:p w14:paraId="3C704FD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4.76E-02</w:t>
            </w:r>
          </w:p>
        </w:tc>
        <w:tc>
          <w:tcPr>
            <w:tcW w:w="964" w:type="dxa"/>
            <w:vAlign w:val="center"/>
          </w:tcPr>
          <w:p w14:paraId="3BB3498A"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9.39E-05</w:t>
            </w:r>
          </w:p>
        </w:tc>
        <w:tc>
          <w:tcPr>
            <w:tcW w:w="964" w:type="dxa"/>
            <w:vAlign w:val="center"/>
          </w:tcPr>
          <w:p w14:paraId="6818FE95"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6.30E-04</w:t>
            </w:r>
          </w:p>
        </w:tc>
        <w:tc>
          <w:tcPr>
            <w:tcW w:w="964" w:type="dxa"/>
            <w:vAlign w:val="center"/>
          </w:tcPr>
          <w:p w14:paraId="21EB96F6"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2.60E-04</w:t>
            </w:r>
          </w:p>
        </w:tc>
        <w:tc>
          <w:tcPr>
            <w:tcW w:w="964" w:type="dxa"/>
            <w:vAlign w:val="center"/>
          </w:tcPr>
          <w:p w14:paraId="660B265E"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1.22E-03</w:t>
            </w:r>
          </w:p>
        </w:tc>
        <w:tc>
          <w:tcPr>
            <w:tcW w:w="964" w:type="dxa"/>
            <w:vAlign w:val="center"/>
          </w:tcPr>
          <w:p w14:paraId="54CBDD8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-2.26E-02</w:t>
            </w:r>
          </w:p>
        </w:tc>
      </w:tr>
      <w:tr w:rsidR="000147BE" w:rsidRPr="00253037" w14:paraId="30CD5EAC" w14:textId="77777777" w:rsidTr="00C029FD">
        <w:trPr>
          <w:trHeight w:val="510"/>
          <w:jc w:val="center"/>
        </w:trPr>
        <w:tc>
          <w:tcPr>
            <w:tcW w:w="1077" w:type="dxa"/>
            <w:vAlign w:val="center"/>
          </w:tcPr>
          <w:p w14:paraId="5F9FA57C"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EP-terrestrial</w:t>
            </w:r>
          </w:p>
        </w:tc>
        <w:tc>
          <w:tcPr>
            <w:tcW w:w="856" w:type="dxa"/>
            <w:vAlign w:val="center"/>
          </w:tcPr>
          <w:p w14:paraId="0A9C7EE9"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mol N eq</w:t>
            </w:r>
          </w:p>
        </w:tc>
        <w:tc>
          <w:tcPr>
            <w:tcW w:w="964" w:type="dxa"/>
            <w:shd w:val="clear" w:color="auto" w:fill="auto"/>
            <w:noWrap/>
            <w:vAlign w:val="center"/>
            <w:hideMark/>
          </w:tcPr>
          <w:p w14:paraId="30BD6399"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5.93E-01</w:t>
            </w:r>
          </w:p>
        </w:tc>
        <w:tc>
          <w:tcPr>
            <w:tcW w:w="964" w:type="dxa"/>
            <w:vAlign w:val="center"/>
          </w:tcPr>
          <w:p w14:paraId="6CA2ABD6"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8.30E-04</w:t>
            </w:r>
          </w:p>
        </w:tc>
        <w:tc>
          <w:tcPr>
            <w:tcW w:w="964" w:type="dxa"/>
            <w:vAlign w:val="center"/>
          </w:tcPr>
          <w:p w14:paraId="37A726FB"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6.88E-03</w:t>
            </w:r>
          </w:p>
        </w:tc>
        <w:tc>
          <w:tcPr>
            <w:tcW w:w="964" w:type="dxa"/>
            <w:vAlign w:val="center"/>
          </w:tcPr>
          <w:p w14:paraId="228F36F0"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2.80E-03</w:t>
            </w:r>
          </w:p>
        </w:tc>
        <w:tc>
          <w:tcPr>
            <w:tcW w:w="964" w:type="dxa"/>
            <w:vAlign w:val="center"/>
          </w:tcPr>
          <w:p w14:paraId="6B3B612A"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1.12E-02</w:t>
            </w:r>
          </w:p>
        </w:tc>
        <w:tc>
          <w:tcPr>
            <w:tcW w:w="964" w:type="dxa"/>
            <w:vAlign w:val="center"/>
          </w:tcPr>
          <w:p w14:paraId="600B6923"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-2.42E-01</w:t>
            </w:r>
          </w:p>
        </w:tc>
      </w:tr>
      <w:tr w:rsidR="000147BE" w:rsidRPr="00253037" w14:paraId="35FABD25" w14:textId="77777777" w:rsidTr="00C029FD">
        <w:trPr>
          <w:trHeight w:val="510"/>
          <w:jc w:val="center"/>
        </w:trPr>
        <w:tc>
          <w:tcPr>
            <w:tcW w:w="1077" w:type="dxa"/>
            <w:vAlign w:val="center"/>
          </w:tcPr>
          <w:p w14:paraId="51B5C918"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POCP</w:t>
            </w:r>
          </w:p>
        </w:tc>
        <w:tc>
          <w:tcPr>
            <w:tcW w:w="856" w:type="dxa"/>
            <w:vAlign w:val="center"/>
          </w:tcPr>
          <w:p w14:paraId="45F08B0A"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NMVOC</w:t>
            </w:r>
          </w:p>
        </w:tc>
        <w:tc>
          <w:tcPr>
            <w:tcW w:w="964" w:type="dxa"/>
            <w:shd w:val="clear" w:color="auto" w:fill="auto"/>
            <w:noWrap/>
            <w:vAlign w:val="center"/>
            <w:hideMark/>
          </w:tcPr>
          <w:p w14:paraId="3812D8F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1.64E-01</w:t>
            </w:r>
          </w:p>
        </w:tc>
        <w:tc>
          <w:tcPr>
            <w:tcW w:w="964" w:type="dxa"/>
            <w:vAlign w:val="center"/>
          </w:tcPr>
          <w:p w14:paraId="461B8AB9"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2.30E-04</w:t>
            </w:r>
          </w:p>
        </w:tc>
        <w:tc>
          <w:tcPr>
            <w:tcW w:w="964" w:type="dxa"/>
            <w:vAlign w:val="center"/>
          </w:tcPr>
          <w:p w14:paraId="29A5BE1D"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2.11E-03</w:t>
            </w:r>
          </w:p>
        </w:tc>
        <w:tc>
          <w:tcPr>
            <w:tcW w:w="964" w:type="dxa"/>
            <w:vAlign w:val="center"/>
          </w:tcPr>
          <w:p w14:paraId="567B2F62"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7.80E-04</w:t>
            </w:r>
          </w:p>
        </w:tc>
        <w:tc>
          <w:tcPr>
            <w:tcW w:w="964" w:type="dxa"/>
            <w:vAlign w:val="center"/>
          </w:tcPr>
          <w:p w14:paraId="4ED59C11"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3.22E-03</w:t>
            </w:r>
          </w:p>
        </w:tc>
        <w:tc>
          <w:tcPr>
            <w:tcW w:w="964" w:type="dxa"/>
            <w:vAlign w:val="center"/>
          </w:tcPr>
          <w:p w14:paraId="73D10D5E"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-6.97E-02</w:t>
            </w:r>
          </w:p>
        </w:tc>
      </w:tr>
      <w:tr w:rsidR="000147BE" w:rsidRPr="00253037" w14:paraId="57976C67" w14:textId="77777777" w:rsidTr="00C029FD">
        <w:trPr>
          <w:trHeight w:val="510"/>
          <w:jc w:val="center"/>
        </w:trPr>
        <w:tc>
          <w:tcPr>
            <w:tcW w:w="1077" w:type="dxa"/>
            <w:vAlign w:val="center"/>
          </w:tcPr>
          <w:p w14:paraId="6F3700CA"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ADPE</w:t>
            </w:r>
          </w:p>
        </w:tc>
        <w:tc>
          <w:tcPr>
            <w:tcW w:w="856" w:type="dxa"/>
            <w:vAlign w:val="center"/>
          </w:tcPr>
          <w:p w14:paraId="2C26491C"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kg Sb-eq</w:t>
            </w:r>
          </w:p>
        </w:tc>
        <w:tc>
          <w:tcPr>
            <w:tcW w:w="964" w:type="dxa"/>
            <w:shd w:val="clear" w:color="auto" w:fill="auto"/>
            <w:noWrap/>
            <w:vAlign w:val="center"/>
            <w:hideMark/>
          </w:tcPr>
          <w:p w14:paraId="53CF773C"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5.80E-04</w:t>
            </w:r>
          </w:p>
        </w:tc>
        <w:tc>
          <w:tcPr>
            <w:tcW w:w="964" w:type="dxa"/>
            <w:vAlign w:val="center"/>
          </w:tcPr>
          <w:p w14:paraId="591E1E40"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9.17E-07</w:t>
            </w:r>
          </w:p>
        </w:tc>
        <w:tc>
          <w:tcPr>
            <w:tcW w:w="964" w:type="dxa"/>
            <w:vAlign w:val="center"/>
          </w:tcPr>
          <w:p w14:paraId="737B54D7"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2.47E-06</w:t>
            </w:r>
          </w:p>
        </w:tc>
        <w:tc>
          <w:tcPr>
            <w:tcW w:w="964" w:type="dxa"/>
            <w:vAlign w:val="center"/>
          </w:tcPr>
          <w:p w14:paraId="5D72A2E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4.31E-06</w:t>
            </w:r>
          </w:p>
        </w:tc>
        <w:tc>
          <w:tcPr>
            <w:tcW w:w="964" w:type="dxa"/>
            <w:vAlign w:val="center"/>
          </w:tcPr>
          <w:p w14:paraId="11E08037"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1.04E-06</w:t>
            </w:r>
          </w:p>
        </w:tc>
        <w:tc>
          <w:tcPr>
            <w:tcW w:w="964" w:type="dxa"/>
            <w:vAlign w:val="center"/>
          </w:tcPr>
          <w:p w14:paraId="6CA380F7"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4.52E-05</w:t>
            </w:r>
          </w:p>
        </w:tc>
      </w:tr>
      <w:tr w:rsidR="000147BE" w:rsidRPr="00253037" w14:paraId="5BB8C10B" w14:textId="77777777" w:rsidTr="00C029FD">
        <w:trPr>
          <w:trHeight w:val="510"/>
          <w:jc w:val="center"/>
        </w:trPr>
        <w:tc>
          <w:tcPr>
            <w:tcW w:w="1077" w:type="dxa"/>
            <w:vAlign w:val="center"/>
          </w:tcPr>
          <w:p w14:paraId="6726A22D"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ADPF</w:t>
            </w:r>
          </w:p>
        </w:tc>
        <w:tc>
          <w:tcPr>
            <w:tcW w:w="856" w:type="dxa"/>
            <w:vAlign w:val="center"/>
          </w:tcPr>
          <w:p w14:paraId="502894BA"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MJ NCV*</w:t>
            </w:r>
          </w:p>
        </w:tc>
        <w:tc>
          <w:tcPr>
            <w:tcW w:w="964" w:type="dxa"/>
            <w:shd w:val="clear" w:color="auto" w:fill="auto"/>
            <w:noWrap/>
            <w:vAlign w:val="center"/>
            <w:hideMark/>
          </w:tcPr>
          <w:p w14:paraId="3FDE917E"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1.33E+03</w:t>
            </w:r>
          </w:p>
        </w:tc>
        <w:tc>
          <w:tcPr>
            <w:tcW w:w="964" w:type="dxa"/>
            <w:vAlign w:val="center"/>
          </w:tcPr>
          <w:p w14:paraId="58805428"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2.28E+00</w:t>
            </w:r>
          </w:p>
        </w:tc>
        <w:tc>
          <w:tcPr>
            <w:tcW w:w="964" w:type="dxa"/>
            <w:vAlign w:val="center"/>
          </w:tcPr>
          <w:p w14:paraId="4E296403"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8.33E+00</w:t>
            </w:r>
          </w:p>
        </w:tc>
        <w:tc>
          <w:tcPr>
            <w:tcW w:w="964" w:type="dxa"/>
            <w:vAlign w:val="center"/>
          </w:tcPr>
          <w:p w14:paraId="24EEACF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1.98E+00</w:t>
            </w:r>
          </w:p>
        </w:tc>
        <w:tc>
          <w:tcPr>
            <w:tcW w:w="964" w:type="dxa"/>
            <w:vAlign w:val="center"/>
          </w:tcPr>
          <w:p w14:paraId="736F674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8.26E+00</w:t>
            </w:r>
          </w:p>
        </w:tc>
        <w:tc>
          <w:tcPr>
            <w:tcW w:w="964" w:type="dxa"/>
            <w:vAlign w:val="center"/>
          </w:tcPr>
          <w:p w14:paraId="13DB362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-2.70E+02</w:t>
            </w:r>
          </w:p>
        </w:tc>
      </w:tr>
      <w:tr w:rsidR="000147BE" w:rsidRPr="00253037" w14:paraId="16A25207" w14:textId="77777777" w:rsidTr="00C029FD">
        <w:trPr>
          <w:trHeight w:val="510"/>
          <w:jc w:val="center"/>
        </w:trPr>
        <w:tc>
          <w:tcPr>
            <w:tcW w:w="1077" w:type="dxa"/>
            <w:tcBorders>
              <w:bottom w:val="single" w:sz="4" w:space="0" w:color="950E2F"/>
            </w:tcBorders>
            <w:vAlign w:val="center"/>
          </w:tcPr>
          <w:p w14:paraId="59D2A527" w14:textId="77777777" w:rsidR="000147BE" w:rsidRPr="00253037" w:rsidRDefault="000147BE" w:rsidP="00166FC6">
            <w:pPr>
              <w:spacing w:before="0" w:after="0"/>
              <w:rPr>
                <w:rFonts w:ascii="Calibri" w:eastAsia="Times New Roman" w:hAnsi="Calibri" w:cs="Calibri"/>
                <w:sz w:val="18"/>
                <w:szCs w:val="18"/>
                <w:lang w:bidi="en-US"/>
              </w:rPr>
            </w:pPr>
            <w:r w:rsidRPr="00253037">
              <w:rPr>
                <w:rFonts w:ascii="Calibri" w:eastAsia="Times New Roman" w:hAnsi="Calibri" w:cs="Calibri"/>
                <w:sz w:val="18"/>
                <w:szCs w:val="18"/>
                <w:lang w:bidi="en-US"/>
              </w:rPr>
              <w:t>WDP</w:t>
            </w:r>
          </w:p>
        </w:tc>
        <w:tc>
          <w:tcPr>
            <w:tcW w:w="856" w:type="dxa"/>
            <w:tcBorders>
              <w:bottom w:val="single" w:sz="4" w:space="0" w:color="950E2F"/>
            </w:tcBorders>
            <w:vAlign w:val="center"/>
          </w:tcPr>
          <w:p w14:paraId="0116A110" w14:textId="77777777" w:rsidR="000147BE" w:rsidRPr="00253037" w:rsidRDefault="000147BE" w:rsidP="00166FC6">
            <w:pPr>
              <w:spacing w:before="0" w:after="0"/>
              <w:jc w:val="center"/>
              <w:rPr>
                <w:rFonts w:ascii="Calibri" w:eastAsia="Times New Roman" w:hAnsi="Calibri" w:cs="Calibri"/>
                <w:sz w:val="18"/>
                <w:szCs w:val="18"/>
                <w:lang w:bidi="en-US"/>
              </w:rPr>
            </w:pPr>
            <w:r w:rsidRPr="00253037">
              <w:rPr>
                <w:rFonts w:ascii="Calibri" w:eastAsia="Times New Roman" w:hAnsi="Calibri" w:cs="Calibri"/>
                <w:sz w:val="18"/>
                <w:szCs w:val="18"/>
                <w:lang w:bidi="en-US"/>
              </w:rPr>
              <w:t>m</w:t>
            </w:r>
            <w:r w:rsidRPr="00253037">
              <w:rPr>
                <w:rFonts w:ascii="Calibri" w:eastAsia="Times New Roman" w:hAnsi="Calibri" w:cs="Calibri"/>
                <w:sz w:val="18"/>
                <w:szCs w:val="18"/>
                <w:vertAlign w:val="superscript"/>
                <w:lang w:bidi="en-US"/>
              </w:rPr>
              <w:t>3</w:t>
            </w:r>
          </w:p>
        </w:tc>
        <w:tc>
          <w:tcPr>
            <w:tcW w:w="964" w:type="dxa"/>
            <w:tcBorders>
              <w:bottom w:val="single" w:sz="4" w:space="0" w:color="950E2F"/>
            </w:tcBorders>
            <w:shd w:val="clear" w:color="auto" w:fill="auto"/>
            <w:noWrap/>
            <w:vAlign w:val="center"/>
            <w:hideMark/>
          </w:tcPr>
          <w:p w14:paraId="5C2D98C2"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6.24E+01</w:t>
            </w:r>
          </w:p>
        </w:tc>
        <w:tc>
          <w:tcPr>
            <w:tcW w:w="964" w:type="dxa"/>
            <w:tcBorders>
              <w:bottom w:val="single" w:sz="4" w:space="0" w:color="950E2F"/>
            </w:tcBorders>
            <w:vAlign w:val="center"/>
          </w:tcPr>
          <w:p w14:paraId="5C4A4249"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7.06E-02</w:t>
            </w:r>
          </w:p>
        </w:tc>
        <w:tc>
          <w:tcPr>
            <w:tcW w:w="964" w:type="dxa"/>
            <w:tcBorders>
              <w:bottom w:val="single" w:sz="4" w:space="0" w:color="950E2F"/>
            </w:tcBorders>
            <w:vAlign w:val="center"/>
          </w:tcPr>
          <w:p w14:paraId="27DDE0D5"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4.14E-02</w:t>
            </w:r>
          </w:p>
        </w:tc>
        <w:tc>
          <w:tcPr>
            <w:tcW w:w="964" w:type="dxa"/>
            <w:tcBorders>
              <w:bottom w:val="single" w:sz="4" w:space="0" w:color="950E2F"/>
            </w:tcBorders>
            <w:vAlign w:val="center"/>
          </w:tcPr>
          <w:p w14:paraId="06071DF4"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7.01E-02</w:t>
            </w:r>
          </w:p>
        </w:tc>
        <w:tc>
          <w:tcPr>
            <w:tcW w:w="964" w:type="dxa"/>
            <w:tcBorders>
              <w:bottom w:val="single" w:sz="4" w:space="0" w:color="950E2F"/>
            </w:tcBorders>
            <w:vAlign w:val="center"/>
          </w:tcPr>
          <w:p w14:paraId="5A14D38F"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3.74E-01</w:t>
            </w:r>
          </w:p>
        </w:tc>
        <w:tc>
          <w:tcPr>
            <w:tcW w:w="964" w:type="dxa"/>
            <w:tcBorders>
              <w:bottom w:val="single" w:sz="4" w:space="0" w:color="950E2F"/>
            </w:tcBorders>
            <w:vAlign w:val="center"/>
          </w:tcPr>
          <w:p w14:paraId="6C04FE72" w14:textId="77777777" w:rsidR="000147BE" w:rsidRPr="00253037" w:rsidRDefault="000147BE">
            <w:pPr>
              <w:jc w:val="right"/>
              <w:rPr>
                <w:rFonts w:ascii="Calibri" w:hAnsi="Calibri" w:cs="Calibri"/>
                <w:sz w:val="18"/>
                <w:szCs w:val="18"/>
              </w:rPr>
            </w:pPr>
            <w:r w:rsidRPr="00253037">
              <w:rPr>
                <w:rFonts w:ascii="Calibri" w:hAnsi="Calibri" w:cs="Calibri"/>
                <w:sz w:val="18"/>
                <w:szCs w:val="18"/>
              </w:rPr>
              <w:t>-9.09E+00</w:t>
            </w:r>
          </w:p>
        </w:tc>
      </w:tr>
    </w:tbl>
    <w:p w14:paraId="6C319EB2" w14:textId="77777777" w:rsidR="00166FC6" w:rsidRDefault="00166FC6" w:rsidP="00166FC6">
      <w:pPr>
        <w:spacing w:before="0" w:after="0"/>
        <w:rPr>
          <w:rFonts w:ascii="Calibri" w:eastAsia="Times New Roman" w:hAnsi="Calibri" w:cs="Calibri"/>
          <w:sz w:val="18"/>
          <w:szCs w:val="18"/>
        </w:rPr>
      </w:pPr>
      <w:r w:rsidRPr="00166FC6">
        <w:rPr>
          <w:rFonts w:ascii="Calibri" w:eastAsia="Times New Roman" w:hAnsi="Calibri" w:cs="Calibri"/>
          <w:sz w:val="18"/>
          <w:szCs w:val="18"/>
        </w:rPr>
        <w:tab/>
        <w:t xml:space="preserve">                            * NCV: Net Calorific Value</w:t>
      </w:r>
    </w:p>
    <w:p w14:paraId="46A20FCB" w14:textId="77777777" w:rsidR="00AB73BF" w:rsidRDefault="00AB73BF" w:rsidP="00166FC6">
      <w:pPr>
        <w:spacing w:before="0" w:after="0"/>
        <w:rPr>
          <w:rFonts w:ascii="Calibri" w:eastAsia="Times New Roman" w:hAnsi="Calibri" w:cs="Calibri"/>
          <w:sz w:val="18"/>
          <w:szCs w:val="18"/>
        </w:rPr>
      </w:pPr>
    </w:p>
    <w:p w14:paraId="5244C5C6" w14:textId="77777777" w:rsidR="00AB73BF" w:rsidRDefault="00AB73BF" w:rsidP="00166FC6">
      <w:pPr>
        <w:spacing w:before="0" w:after="0"/>
        <w:rPr>
          <w:rFonts w:ascii="Calibri" w:eastAsia="Times New Roman" w:hAnsi="Calibri" w:cs="Calibri"/>
          <w:sz w:val="18"/>
          <w:szCs w:val="18"/>
        </w:rPr>
      </w:pPr>
    </w:p>
    <w:p w14:paraId="33640D67" w14:textId="77777777" w:rsidR="00AB73BF" w:rsidRPr="00166FC6" w:rsidRDefault="00AB73BF" w:rsidP="00166FC6">
      <w:pPr>
        <w:spacing w:before="0" w:after="0"/>
        <w:rPr>
          <w:rFonts w:ascii="Calibri" w:eastAsia="Times New Roman" w:hAnsi="Calibri" w:cs="Calibri"/>
          <w:sz w:val="18"/>
          <w:szCs w:val="18"/>
        </w:rPr>
      </w:pPr>
    </w:p>
    <w:tbl>
      <w:tblPr>
        <w:tblW w:w="7717"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1077"/>
        <w:gridCol w:w="856"/>
        <w:gridCol w:w="964"/>
        <w:gridCol w:w="964"/>
        <w:gridCol w:w="964"/>
        <w:gridCol w:w="964"/>
        <w:gridCol w:w="964"/>
        <w:gridCol w:w="964"/>
      </w:tblGrid>
      <w:tr w:rsidR="00166FC6" w:rsidRPr="001121B3" w14:paraId="11D32A38" w14:textId="77777777" w:rsidTr="00C029FD">
        <w:trPr>
          <w:trHeight w:val="510"/>
          <w:jc w:val="center"/>
        </w:trPr>
        <w:tc>
          <w:tcPr>
            <w:tcW w:w="7717" w:type="dxa"/>
            <w:gridSpan w:val="8"/>
            <w:shd w:val="clear" w:color="auto" w:fill="656363"/>
            <w:vAlign w:val="center"/>
          </w:tcPr>
          <w:p w14:paraId="20630568" w14:textId="77777777" w:rsidR="00166FC6" w:rsidRPr="001121B3" w:rsidRDefault="00166FC6" w:rsidP="00166FC6">
            <w:pPr>
              <w:rPr>
                <w:rFonts w:ascii="Calibri" w:eastAsia="Times New Roman" w:hAnsi="Calibri" w:cs="Calibri"/>
                <w:color w:val="FFFFFF"/>
                <w:sz w:val="18"/>
                <w:szCs w:val="18"/>
                <w:lang w:val="fr-BE"/>
              </w:rPr>
            </w:pPr>
            <w:r w:rsidRPr="001121B3">
              <w:rPr>
                <w:rFonts w:ascii="Calibri" w:eastAsia="Times New Roman" w:hAnsi="Calibri" w:cs="Calibri"/>
                <w:b/>
                <w:bCs/>
                <w:color w:val="FFFFFF"/>
                <w:sz w:val="18"/>
                <w:szCs w:val="18"/>
                <w:lang w:val="fr-BE"/>
              </w:rPr>
              <w:t>ENVIRONMENTAL IMPACT (ADDITIONAL - EN 15804:2012 + A2:2019)</w:t>
            </w:r>
          </w:p>
        </w:tc>
      </w:tr>
      <w:tr w:rsidR="00166FC6" w:rsidRPr="001121B3" w14:paraId="0A29F87A" w14:textId="77777777" w:rsidTr="00C029FD">
        <w:trPr>
          <w:trHeight w:val="510"/>
          <w:jc w:val="center"/>
        </w:trPr>
        <w:tc>
          <w:tcPr>
            <w:tcW w:w="1077"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6D076C19" w14:textId="77777777" w:rsidR="00166FC6" w:rsidRPr="001121B3" w:rsidRDefault="00166FC6" w:rsidP="00166FC6">
            <w:pPr>
              <w:rPr>
                <w:rFonts w:ascii="Calibri" w:eastAsia="Times New Roman" w:hAnsi="Calibri" w:cs="Calibri"/>
                <w:color w:val="FFFFFF"/>
                <w:sz w:val="18"/>
                <w:szCs w:val="18"/>
                <w:lang w:val="fr-BE" w:bidi="en-US"/>
              </w:rPr>
            </w:pPr>
          </w:p>
        </w:tc>
        <w:tc>
          <w:tcPr>
            <w:tcW w:w="856"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50CAFF68"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UNIT</w:t>
            </w:r>
          </w:p>
        </w:tc>
        <w:tc>
          <w:tcPr>
            <w:tcW w:w="964" w:type="dxa"/>
            <w:tcBorders>
              <w:top w:val="single" w:sz="4" w:space="0" w:color="950E2F"/>
              <w:left w:val="single" w:sz="4" w:space="0" w:color="950E2F"/>
              <w:bottom w:val="single" w:sz="4" w:space="0" w:color="950E2F"/>
              <w:right w:val="single" w:sz="4" w:space="0" w:color="950E2F"/>
            </w:tcBorders>
            <w:shd w:val="clear" w:color="auto" w:fill="656363"/>
            <w:noWrap/>
            <w:vAlign w:val="center"/>
            <w:hideMark/>
          </w:tcPr>
          <w:p w14:paraId="16B50A3B"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A1 - A3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3A563DEB"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C1</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19923AF6"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C2</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19ECBA00"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29A8422E"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C4</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36FFB0AF"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D</w:t>
            </w:r>
          </w:p>
        </w:tc>
      </w:tr>
      <w:tr w:rsidR="000147BE" w:rsidRPr="001121B3" w14:paraId="725C5205" w14:textId="77777777" w:rsidTr="00C029FD">
        <w:trPr>
          <w:trHeight w:val="510"/>
          <w:jc w:val="center"/>
        </w:trPr>
        <w:tc>
          <w:tcPr>
            <w:tcW w:w="1077" w:type="dxa"/>
            <w:vAlign w:val="center"/>
          </w:tcPr>
          <w:p w14:paraId="072E1E11" w14:textId="77777777" w:rsidR="000147BE" w:rsidRPr="001121B3" w:rsidRDefault="000147BE" w:rsidP="00166FC6">
            <w:pPr>
              <w:rPr>
                <w:rFonts w:ascii="Calibri" w:eastAsia="Times New Roman" w:hAnsi="Calibri" w:cs="Calibri"/>
                <w:sz w:val="18"/>
                <w:szCs w:val="18"/>
                <w:lang w:bidi="en-US"/>
              </w:rPr>
            </w:pPr>
            <w:r w:rsidRPr="001121B3">
              <w:rPr>
                <w:rFonts w:ascii="Calibri" w:eastAsia="Times New Roman" w:hAnsi="Calibri" w:cs="Calibri"/>
                <w:sz w:val="18"/>
                <w:szCs w:val="18"/>
                <w:lang w:bidi="en-US"/>
              </w:rPr>
              <w:t>GWP-GHG</w:t>
            </w:r>
          </w:p>
        </w:tc>
        <w:tc>
          <w:tcPr>
            <w:tcW w:w="856" w:type="dxa"/>
            <w:vAlign w:val="center"/>
          </w:tcPr>
          <w:p w14:paraId="0F441911" w14:textId="77777777" w:rsidR="000147BE" w:rsidRPr="001121B3" w:rsidRDefault="000147BE" w:rsidP="00166FC6">
            <w:pPr>
              <w:jc w:val="center"/>
              <w:rPr>
                <w:rFonts w:ascii="Calibri" w:eastAsia="Times New Roman" w:hAnsi="Calibri" w:cs="Calibri"/>
                <w:sz w:val="18"/>
                <w:szCs w:val="18"/>
                <w:lang w:bidi="en-US"/>
              </w:rPr>
            </w:pPr>
            <w:r w:rsidRPr="001121B3">
              <w:rPr>
                <w:rFonts w:ascii="Calibri" w:eastAsia="Times New Roman" w:hAnsi="Calibri" w:cs="Calibri"/>
                <w:sz w:val="18"/>
                <w:szCs w:val="18"/>
                <w:lang w:bidi="en-US"/>
              </w:rPr>
              <w:t>kg CO</w:t>
            </w:r>
            <w:r w:rsidRPr="001121B3">
              <w:rPr>
                <w:rFonts w:ascii="Calibri" w:eastAsia="Times New Roman" w:hAnsi="Calibri" w:cs="Calibri"/>
                <w:sz w:val="18"/>
                <w:szCs w:val="18"/>
                <w:vertAlign w:val="subscript"/>
                <w:lang w:bidi="en-US"/>
              </w:rPr>
              <w:t>2</w:t>
            </w:r>
            <w:r w:rsidRPr="001121B3">
              <w:rPr>
                <w:rFonts w:ascii="Calibri" w:eastAsia="Times New Roman" w:hAnsi="Calibri" w:cs="Calibri"/>
                <w:sz w:val="18"/>
                <w:szCs w:val="18"/>
                <w:lang w:bidi="en-US"/>
              </w:rPr>
              <w:t>-eq</w:t>
            </w:r>
          </w:p>
        </w:tc>
        <w:tc>
          <w:tcPr>
            <w:tcW w:w="964" w:type="dxa"/>
            <w:shd w:val="clear" w:color="auto" w:fill="auto"/>
            <w:noWrap/>
            <w:vAlign w:val="center"/>
            <w:hideMark/>
          </w:tcPr>
          <w:p w14:paraId="42825F11" w14:textId="77777777" w:rsidR="000147BE" w:rsidRPr="001121B3" w:rsidRDefault="000147BE">
            <w:pPr>
              <w:jc w:val="right"/>
              <w:rPr>
                <w:rFonts w:ascii="Calibri" w:hAnsi="Calibri" w:cs="Calibri"/>
                <w:sz w:val="18"/>
                <w:szCs w:val="18"/>
              </w:rPr>
            </w:pPr>
            <w:r w:rsidRPr="001121B3">
              <w:rPr>
                <w:rFonts w:ascii="Calibri" w:hAnsi="Calibri" w:cs="Calibri"/>
                <w:sz w:val="18"/>
                <w:szCs w:val="18"/>
              </w:rPr>
              <w:t>9.51E+01</w:t>
            </w:r>
          </w:p>
        </w:tc>
        <w:tc>
          <w:tcPr>
            <w:tcW w:w="964" w:type="dxa"/>
            <w:vAlign w:val="center"/>
          </w:tcPr>
          <w:p w14:paraId="1E85EA5E" w14:textId="77777777" w:rsidR="000147BE" w:rsidRPr="001121B3" w:rsidRDefault="000147BE">
            <w:pPr>
              <w:jc w:val="right"/>
              <w:rPr>
                <w:rFonts w:ascii="Calibri" w:hAnsi="Calibri" w:cs="Calibri"/>
                <w:sz w:val="18"/>
                <w:szCs w:val="18"/>
              </w:rPr>
            </w:pPr>
            <w:r w:rsidRPr="001121B3">
              <w:rPr>
                <w:rFonts w:ascii="Calibri" w:hAnsi="Calibri" w:cs="Calibri"/>
                <w:sz w:val="18"/>
                <w:szCs w:val="18"/>
              </w:rPr>
              <w:t>9.98E-02</w:t>
            </w:r>
          </w:p>
        </w:tc>
        <w:tc>
          <w:tcPr>
            <w:tcW w:w="964" w:type="dxa"/>
            <w:vAlign w:val="center"/>
          </w:tcPr>
          <w:p w14:paraId="127CCDCD" w14:textId="77777777" w:rsidR="000147BE" w:rsidRPr="001121B3" w:rsidRDefault="000147BE">
            <w:pPr>
              <w:jc w:val="right"/>
              <w:rPr>
                <w:rFonts w:ascii="Calibri" w:hAnsi="Calibri" w:cs="Calibri"/>
                <w:sz w:val="18"/>
                <w:szCs w:val="18"/>
              </w:rPr>
            </w:pPr>
            <w:r w:rsidRPr="001121B3">
              <w:rPr>
                <w:rFonts w:ascii="Calibri" w:hAnsi="Calibri" w:cs="Calibri"/>
                <w:sz w:val="18"/>
                <w:szCs w:val="18"/>
              </w:rPr>
              <w:t>5.44E-01</w:t>
            </w:r>
          </w:p>
        </w:tc>
        <w:tc>
          <w:tcPr>
            <w:tcW w:w="964" w:type="dxa"/>
            <w:vAlign w:val="center"/>
          </w:tcPr>
          <w:p w14:paraId="58EFE70C" w14:textId="77777777" w:rsidR="000147BE" w:rsidRPr="001121B3" w:rsidRDefault="000147BE">
            <w:pPr>
              <w:jc w:val="right"/>
              <w:rPr>
                <w:rFonts w:ascii="Calibri" w:hAnsi="Calibri" w:cs="Calibri"/>
                <w:sz w:val="18"/>
                <w:szCs w:val="18"/>
              </w:rPr>
            </w:pPr>
            <w:r w:rsidRPr="001121B3">
              <w:rPr>
                <w:rFonts w:ascii="Calibri" w:hAnsi="Calibri" w:cs="Calibri"/>
                <w:sz w:val="18"/>
                <w:szCs w:val="18"/>
              </w:rPr>
              <w:t>3.26E-01</w:t>
            </w:r>
          </w:p>
        </w:tc>
        <w:tc>
          <w:tcPr>
            <w:tcW w:w="964" w:type="dxa"/>
            <w:vAlign w:val="center"/>
          </w:tcPr>
          <w:p w14:paraId="067F8C55" w14:textId="77777777" w:rsidR="000147BE" w:rsidRPr="001121B3" w:rsidRDefault="000147BE">
            <w:pPr>
              <w:jc w:val="right"/>
              <w:rPr>
                <w:rFonts w:ascii="Calibri" w:hAnsi="Calibri" w:cs="Calibri"/>
                <w:sz w:val="18"/>
                <w:szCs w:val="18"/>
              </w:rPr>
            </w:pPr>
            <w:r w:rsidRPr="001121B3">
              <w:rPr>
                <w:rFonts w:ascii="Calibri" w:hAnsi="Calibri" w:cs="Calibri"/>
                <w:sz w:val="18"/>
                <w:szCs w:val="18"/>
              </w:rPr>
              <w:t>3.34E-01</w:t>
            </w:r>
          </w:p>
        </w:tc>
        <w:tc>
          <w:tcPr>
            <w:tcW w:w="964" w:type="dxa"/>
            <w:vAlign w:val="center"/>
          </w:tcPr>
          <w:p w14:paraId="66374B9A" w14:textId="77777777" w:rsidR="000147BE" w:rsidRPr="001121B3" w:rsidRDefault="000147BE">
            <w:pPr>
              <w:jc w:val="right"/>
              <w:rPr>
                <w:rFonts w:ascii="Calibri" w:hAnsi="Calibri" w:cs="Calibri"/>
                <w:sz w:val="18"/>
                <w:szCs w:val="18"/>
              </w:rPr>
            </w:pPr>
            <w:r w:rsidRPr="001121B3">
              <w:rPr>
                <w:rFonts w:ascii="Calibri" w:hAnsi="Calibri" w:cs="Calibri"/>
                <w:sz w:val="18"/>
                <w:szCs w:val="18"/>
              </w:rPr>
              <w:t>-1.78E+01</w:t>
            </w:r>
          </w:p>
        </w:tc>
      </w:tr>
    </w:tbl>
    <w:p w14:paraId="5AC38C6A" w14:textId="77777777" w:rsidR="00166FC6" w:rsidRDefault="00166FC6" w:rsidP="00166FC6">
      <w:pPr>
        <w:rPr>
          <w:rFonts w:ascii="Calibri" w:eastAsia="Times New Roman" w:hAnsi="Calibri" w:cs="Calibri"/>
          <w:sz w:val="18"/>
          <w:szCs w:val="18"/>
        </w:rPr>
      </w:pPr>
    </w:p>
    <w:p w14:paraId="1AEEAF6D" w14:textId="77777777" w:rsidR="00AB73BF" w:rsidRDefault="00AB73BF" w:rsidP="00166FC6">
      <w:pPr>
        <w:rPr>
          <w:rFonts w:ascii="Calibri" w:eastAsia="Times New Roman" w:hAnsi="Calibri" w:cs="Calibri"/>
          <w:sz w:val="18"/>
          <w:szCs w:val="18"/>
        </w:rPr>
      </w:pPr>
    </w:p>
    <w:p w14:paraId="51CCB82C" w14:textId="77777777" w:rsidR="00AB73BF" w:rsidRDefault="00AB73BF" w:rsidP="00166FC6">
      <w:pPr>
        <w:rPr>
          <w:rFonts w:ascii="Calibri" w:eastAsia="Times New Roman" w:hAnsi="Calibri" w:cs="Calibri"/>
          <w:sz w:val="18"/>
          <w:szCs w:val="18"/>
        </w:rPr>
      </w:pPr>
    </w:p>
    <w:p w14:paraId="35C24614" w14:textId="77777777" w:rsidR="00AB73BF" w:rsidRDefault="00AB73BF" w:rsidP="00166FC6">
      <w:pPr>
        <w:rPr>
          <w:rFonts w:ascii="Calibri" w:eastAsia="Times New Roman" w:hAnsi="Calibri" w:cs="Calibri"/>
          <w:sz w:val="18"/>
          <w:szCs w:val="18"/>
        </w:rPr>
      </w:pPr>
    </w:p>
    <w:p w14:paraId="79073BCA" w14:textId="77777777" w:rsidR="00AB73BF" w:rsidRDefault="00AB73BF" w:rsidP="00166FC6">
      <w:pPr>
        <w:rPr>
          <w:rFonts w:ascii="Calibri" w:eastAsia="Times New Roman" w:hAnsi="Calibri" w:cs="Calibri"/>
          <w:sz w:val="18"/>
          <w:szCs w:val="18"/>
        </w:rPr>
      </w:pPr>
    </w:p>
    <w:p w14:paraId="258D9C03" w14:textId="77777777" w:rsidR="00AB73BF" w:rsidRDefault="00AB73BF" w:rsidP="00166FC6">
      <w:pPr>
        <w:rPr>
          <w:rFonts w:ascii="Calibri" w:eastAsia="Times New Roman" w:hAnsi="Calibri" w:cs="Calibri"/>
          <w:sz w:val="18"/>
          <w:szCs w:val="18"/>
        </w:rPr>
      </w:pPr>
    </w:p>
    <w:p w14:paraId="44A6DAA8" w14:textId="77777777" w:rsidR="00AB73BF" w:rsidRDefault="00AB73BF" w:rsidP="00166FC6">
      <w:pPr>
        <w:rPr>
          <w:rFonts w:ascii="Calibri" w:eastAsia="Times New Roman" w:hAnsi="Calibri" w:cs="Calibri"/>
          <w:sz w:val="18"/>
          <w:szCs w:val="18"/>
        </w:rPr>
      </w:pPr>
    </w:p>
    <w:p w14:paraId="501F4861" w14:textId="77777777" w:rsidR="00AB73BF" w:rsidRDefault="00AB73BF" w:rsidP="00166FC6">
      <w:pPr>
        <w:rPr>
          <w:rFonts w:ascii="Calibri" w:eastAsia="Times New Roman" w:hAnsi="Calibri" w:cs="Calibri"/>
          <w:sz w:val="18"/>
          <w:szCs w:val="18"/>
        </w:rPr>
      </w:pPr>
    </w:p>
    <w:p w14:paraId="5B2899E9" w14:textId="77777777" w:rsidR="00AB73BF" w:rsidRPr="00166FC6" w:rsidRDefault="00AB73BF" w:rsidP="00166FC6">
      <w:pPr>
        <w:rPr>
          <w:rFonts w:ascii="Calibri" w:eastAsia="Times New Roman" w:hAnsi="Calibri" w:cs="Calibri"/>
          <w:sz w:val="18"/>
          <w:szCs w:val="18"/>
        </w:rPr>
      </w:pPr>
    </w:p>
    <w:tbl>
      <w:tblPr>
        <w:tblW w:w="782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1077"/>
        <w:gridCol w:w="964"/>
        <w:gridCol w:w="964"/>
        <w:gridCol w:w="964"/>
        <w:gridCol w:w="964"/>
        <w:gridCol w:w="964"/>
        <w:gridCol w:w="964"/>
        <w:gridCol w:w="964"/>
      </w:tblGrid>
      <w:tr w:rsidR="00166FC6" w:rsidRPr="001121B3" w14:paraId="49B969EE" w14:textId="77777777" w:rsidTr="00C029FD">
        <w:trPr>
          <w:trHeight w:val="510"/>
          <w:jc w:val="center"/>
        </w:trPr>
        <w:tc>
          <w:tcPr>
            <w:tcW w:w="7825" w:type="dxa"/>
            <w:gridSpan w:val="8"/>
            <w:tcBorders>
              <w:top w:val="single" w:sz="4" w:space="0" w:color="950E2F"/>
              <w:left w:val="single" w:sz="4" w:space="0" w:color="950E2F"/>
              <w:bottom w:val="single" w:sz="4" w:space="0" w:color="950E2F"/>
              <w:right w:val="single" w:sz="4" w:space="0" w:color="950E2F"/>
            </w:tcBorders>
            <w:shd w:val="clear" w:color="auto" w:fill="656363"/>
            <w:vAlign w:val="center"/>
          </w:tcPr>
          <w:p w14:paraId="3FA57655" w14:textId="77777777" w:rsidR="00166FC6" w:rsidRPr="001121B3" w:rsidRDefault="00166FC6" w:rsidP="00166FC6">
            <w:pP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RESOURCE USE INDICATORS</w:t>
            </w:r>
          </w:p>
        </w:tc>
      </w:tr>
      <w:tr w:rsidR="00166FC6" w:rsidRPr="001121B3" w14:paraId="253E8E10" w14:textId="77777777" w:rsidTr="00C029FD">
        <w:trPr>
          <w:trHeight w:val="510"/>
          <w:jc w:val="center"/>
        </w:trPr>
        <w:tc>
          <w:tcPr>
            <w:tcW w:w="1077"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69219B23" w14:textId="77777777" w:rsidR="00166FC6" w:rsidRPr="001121B3" w:rsidRDefault="00166FC6" w:rsidP="00166FC6">
            <w:pPr>
              <w:rPr>
                <w:rFonts w:ascii="Calibri" w:eastAsia="Times New Roman" w:hAnsi="Calibri" w:cs="Calibri"/>
                <w:color w:val="FFFFFF"/>
                <w:sz w:val="18"/>
                <w:szCs w:val="18"/>
                <w:lang w:bidi="en-US"/>
              </w:rPr>
            </w:pP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49497916" w14:textId="77777777" w:rsidR="00166FC6" w:rsidRPr="001121B3" w:rsidRDefault="00166FC6" w:rsidP="00166FC6">
            <w:pP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UNIT</w:t>
            </w:r>
          </w:p>
        </w:tc>
        <w:tc>
          <w:tcPr>
            <w:tcW w:w="964" w:type="dxa"/>
            <w:tcBorders>
              <w:top w:val="single" w:sz="4" w:space="0" w:color="950E2F"/>
              <w:left w:val="single" w:sz="4" w:space="0" w:color="950E2F"/>
              <w:bottom w:val="single" w:sz="4" w:space="0" w:color="950E2F"/>
              <w:right w:val="single" w:sz="4" w:space="0" w:color="950E2F"/>
            </w:tcBorders>
            <w:shd w:val="clear" w:color="auto" w:fill="656363"/>
            <w:noWrap/>
            <w:vAlign w:val="center"/>
          </w:tcPr>
          <w:p w14:paraId="22B725FF"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A1 - A3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67397BC7"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C1</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234E80D3"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C2</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15B0D7FA"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3C5A4393"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C4</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6DDF2941" w14:textId="77777777" w:rsidR="00166FC6" w:rsidRPr="001121B3" w:rsidRDefault="00166FC6" w:rsidP="00166FC6">
            <w:pPr>
              <w:jc w:val="center"/>
              <w:rPr>
                <w:rFonts w:ascii="Calibri" w:eastAsia="Times New Roman" w:hAnsi="Calibri" w:cs="Calibri"/>
                <w:b/>
                <w:bCs/>
                <w:color w:val="FFFFFF"/>
                <w:sz w:val="18"/>
                <w:szCs w:val="18"/>
              </w:rPr>
            </w:pPr>
            <w:r w:rsidRPr="001121B3">
              <w:rPr>
                <w:rFonts w:ascii="Calibri" w:eastAsia="Times New Roman" w:hAnsi="Calibri" w:cs="Calibri"/>
                <w:b/>
                <w:bCs/>
                <w:color w:val="FFFFFF"/>
                <w:sz w:val="18"/>
                <w:szCs w:val="18"/>
              </w:rPr>
              <w:t>D</w:t>
            </w:r>
          </w:p>
        </w:tc>
      </w:tr>
      <w:tr w:rsidR="001121B3" w:rsidRPr="001121B3" w14:paraId="10764926" w14:textId="77777777" w:rsidTr="00C029FD">
        <w:trPr>
          <w:trHeight w:val="454"/>
          <w:jc w:val="center"/>
        </w:trPr>
        <w:tc>
          <w:tcPr>
            <w:tcW w:w="1077" w:type="dxa"/>
            <w:vAlign w:val="center"/>
          </w:tcPr>
          <w:p w14:paraId="6BDCC192" w14:textId="77777777" w:rsidR="001121B3" w:rsidRPr="001121B3" w:rsidRDefault="001121B3" w:rsidP="00166FC6">
            <w:pPr>
              <w:rPr>
                <w:rFonts w:ascii="Calibri" w:eastAsia="Times New Roman" w:hAnsi="Calibri" w:cs="Calibri"/>
                <w:sz w:val="18"/>
                <w:szCs w:val="18"/>
                <w:lang w:bidi="en-US"/>
              </w:rPr>
            </w:pPr>
            <w:r w:rsidRPr="001121B3">
              <w:rPr>
                <w:rFonts w:ascii="Calibri" w:eastAsia="Times New Roman" w:hAnsi="Calibri" w:cs="Calibri"/>
                <w:sz w:val="18"/>
                <w:szCs w:val="18"/>
                <w:lang w:bidi="en-US"/>
              </w:rPr>
              <w:t>PERE</w:t>
            </w:r>
          </w:p>
        </w:tc>
        <w:tc>
          <w:tcPr>
            <w:tcW w:w="964" w:type="dxa"/>
            <w:vAlign w:val="center"/>
          </w:tcPr>
          <w:p w14:paraId="0EFADC01"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clear" w:color="auto" w:fill="auto"/>
            <w:noWrap/>
            <w:vAlign w:val="center"/>
          </w:tcPr>
          <w:p w14:paraId="48D6BD72" w14:textId="77777777" w:rsidR="001121B3" w:rsidRDefault="001121B3">
            <w:pPr>
              <w:jc w:val="right"/>
              <w:rPr>
                <w:rFonts w:ascii="Calibri" w:hAnsi="Calibri" w:cs="Calibri"/>
                <w:sz w:val="18"/>
                <w:szCs w:val="18"/>
              </w:rPr>
            </w:pPr>
            <w:r>
              <w:rPr>
                <w:rFonts w:ascii="Calibri" w:hAnsi="Calibri" w:cs="Calibri"/>
                <w:sz w:val="18"/>
                <w:szCs w:val="18"/>
              </w:rPr>
              <w:t>1.31E+02</w:t>
            </w:r>
          </w:p>
        </w:tc>
        <w:tc>
          <w:tcPr>
            <w:tcW w:w="964" w:type="dxa"/>
            <w:vAlign w:val="center"/>
          </w:tcPr>
          <w:p w14:paraId="712EA942" w14:textId="77777777" w:rsidR="001121B3" w:rsidRDefault="001121B3">
            <w:pPr>
              <w:jc w:val="right"/>
              <w:rPr>
                <w:rFonts w:ascii="Calibri" w:hAnsi="Calibri" w:cs="Calibri"/>
                <w:sz w:val="18"/>
                <w:szCs w:val="18"/>
              </w:rPr>
            </w:pPr>
            <w:r>
              <w:rPr>
                <w:rFonts w:ascii="Calibri" w:hAnsi="Calibri" w:cs="Calibri"/>
                <w:sz w:val="18"/>
                <w:szCs w:val="18"/>
              </w:rPr>
              <w:t>4.21E-01</w:t>
            </w:r>
          </w:p>
        </w:tc>
        <w:tc>
          <w:tcPr>
            <w:tcW w:w="964" w:type="dxa"/>
            <w:vAlign w:val="center"/>
          </w:tcPr>
          <w:p w14:paraId="262049EE" w14:textId="77777777" w:rsidR="001121B3" w:rsidRDefault="001121B3">
            <w:pPr>
              <w:jc w:val="right"/>
              <w:rPr>
                <w:rFonts w:ascii="Calibri" w:hAnsi="Calibri" w:cs="Calibri"/>
                <w:sz w:val="18"/>
                <w:szCs w:val="18"/>
              </w:rPr>
            </w:pPr>
            <w:r>
              <w:rPr>
                <w:rFonts w:ascii="Calibri" w:hAnsi="Calibri" w:cs="Calibri"/>
                <w:sz w:val="18"/>
                <w:szCs w:val="18"/>
              </w:rPr>
              <w:t>1.37E-01</w:t>
            </w:r>
          </w:p>
        </w:tc>
        <w:tc>
          <w:tcPr>
            <w:tcW w:w="964" w:type="dxa"/>
            <w:vAlign w:val="center"/>
          </w:tcPr>
          <w:p w14:paraId="3FC0FA2A" w14:textId="77777777" w:rsidR="001121B3" w:rsidRDefault="001121B3">
            <w:pPr>
              <w:jc w:val="right"/>
              <w:rPr>
                <w:rFonts w:ascii="Calibri" w:hAnsi="Calibri" w:cs="Calibri"/>
                <w:sz w:val="18"/>
                <w:szCs w:val="18"/>
              </w:rPr>
            </w:pPr>
            <w:r>
              <w:rPr>
                <w:rFonts w:ascii="Calibri" w:hAnsi="Calibri" w:cs="Calibri"/>
                <w:sz w:val="18"/>
                <w:szCs w:val="18"/>
              </w:rPr>
              <w:t>1.83E-01</w:t>
            </w:r>
          </w:p>
        </w:tc>
        <w:tc>
          <w:tcPr>
            <w:tcW w:w="964" w:type="dxa"/>
            <w:vAlign w:val="center"/>
          </w:tcPr>
          <w:p w14:paraId="6949FAC4" w14:textId="77777777" w:rsidR="001121B3" w:rsidRDefault="001121B3">
            <w:pPr>
              <w:jc w:val="right"/>
              <w:rPr>
                <w:rFonts w:ascii="Calibri" w:hAnsi="Calibri" w:cs="Calibri"/>
                <w:sz w:val="18"/>
                <w:szCs w:val="18"/>
              </w:rPr>
            </w:pPr>
            <w:r>
              <w:rPr>
                <w:rFonts w:ascii="Calibri" w:hAnsi="Calibri" w:cs="Calibri"/>
                <w:sz w:val="18"/>
                <w:szCs w:val="18"/>
              </w:rPr>
              <w:t>9.26E-02</w:t>
            </w:r>
          </w:p>
        </w:tc>
        <w:tc>
          <w:tcPr>
            <w:tcW w:w="964" w:type="dxa"/>
            <w:vAlign w:val="center"/>
          </w:tcPr>
          <w:p w14:paraId="5626256A" w14:textId="77777777" w:rsidR="001121B3" w:rsidRDefault="001121B3">
            <w:pPr>
              <w:jc w:val="right"/>
              <w:rPr>
                <w:rFonts w:ascii="Calibri" w:hAnsi="Calibri" w:cs="Calibri"/>
                <w:sz w:val="18"/>
                <w:szCs w:val="18"/>
              </w:rPr>
            </w:pPr>
            <w:r>
              <w:rPr>
                <w:rFonts w:ascii="Calibri" w:hAnsi="Calibri" w:cs="Calibri"/>
                <w:sz w:val="18"/>
                <w:szCs w:val="18"/>
              </w:rPr>
              <w:t>-5.38E+01</w:t>
            </w:r>
          </w:p>
        </w:tc>
      </w:tr>
      <w:tr w:rsidR="001121B3" w:rsidRPr="001121B3" w14:paraId="20DBA583" w14:textId="77777777" w:rsidTr="00C029FD">
        <w:trPr>
          <w:trHeight w:val="454"/>
          <w:jc w:val="center"/>
        </w:trPr>
        <w:tc>
          <w:tcPr>
            <w:tcW w:w="1077" w:type="dxa"/>
            <w:vAlign w:val="center"/>
          </w:tcPr>
          <w:p w14:paraId="24E0F107"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PERM</w:t>
            </w:r>
          </w:p>
        </w:tc>
        <w:tc>
          <w:tcPr>
            <w:tcW w:w="964" w:type="dxa"/>
            <w:vAlign w:val="center"/>
          </w:tcPr>
          <w:p w14:paraId="648B5230"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clear" w:color="auto" w:fill="auto"/>
            <w:noWrap/>
            <w:vAlign w:val="center"/>
          </w:tcPr>
          <w:p w14:paraId="4FDCE190" w14:textId="77777777" w:rsidR="001121B3" w:rsidRDefault="001121B3">
            <w:pPr>
              <w:jc w:val="right"/>
              <w:rPr>
                <w:rFonts w:ascii="Calibri" w:hAnsi="Calibri" w:cs="Calibri"/>
                <w:sz w:val="18"/>
                <w:szCs w:val="18"/>
              </w:rPr>
            </w:pPr>
            <w:r>
              <w:rPr>
                <w:rFonts w:ascii="Calibri" w:hAnsi="Calibri" w:cs="Calibri"/>
                <w:sz w:val="18"/>
                <w:szCs w:val="18"/>
              </w:rPr>
              <w:t>1.76E+00</w:t>
            </w:r>
          </w:p>
        </w:tc>
        <w:tc>
          <w:tcPr>
            <w:tcW w:w="964" w:type="dxa"/>
            <w:vAlign w:val="center"/>
          </w:tcPr>
          <w:p w14:paraId="67C64141"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3BC242B0"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6853F3E"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60D7F72D"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58326864" w14:textId="77777777" w:rsidR="001121B3" w:rsidRDefault="001121B3">
            <w:pPr>
              <w:jc w:val="right"/>
              <w:rPr>
                <w:rFonts w:ascii="Calibri" w:hAnsi="Calibri" w:cs="Calibri"/>
                <w:sz w:val="18"/>
                <w:szCs w:val="18"/>
              </w:rPr>
            </w:pPr>
            <w:r>
              <w:rPr>
                <w:rFonts w:ascii="Calibri" w:hAnsi="Calibri" w:cs="Calibri"/>
                <w:sz w:val="18"/>
                <w:szCs w:val="18"/>
              </w:rPr>
              <w:t>0.00E+00</w:t>
            </w:r>
          </w:p>
        </w:tc>
      </w:tr>
      <w:tr w:rsidR="001121B3" w:rsidRPr="001121B3" w14:paraId="58815E43" w14:textId="77777777" w:rsidTr="00C029FD">
        <w:trPr>
          <w:trHeight w:val="454"/>
          <w:jc w:val="center"/>
        </w:trPr>
        <w:tc>
          <w:tcPr>
            <w:tcW w:w="1077" w:type="dxa"/>
            <w:shd w:val="pct5" w:color="auto" w:fill="auto"/>
            <w:vAlign w:val="center"/>
          </w:tcPr>
          <w:p w14:paraId="25695C9F"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PERT</w:t>
            </w:r>
          </w:p>
        </w:tc>
        <w:tc>
          <w:tcPr>
            <w:tcW w:w="964" w:type="dxa"/>
            <w:shd w:val="pct5" w:color="auto" w:fill="auto"/>
            <w:vAlign w:val="center"/>
          </w:tcPr>
          <w:p w14:paraId="561304EB"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pct5" w:color="auto" w:fill="auto"/>
            <w:noWrap/>
            <w:vAlign w:val="center"/>
          </w:tcPr>
          <w:p w14:paraId="32B09E50" w14:textId="77777777" w:rsidR="001121B3" w:rsidRDefault="001121B3">
            <w:pPr>
              <w:jc w:val="right"/>
              <w:rPr>
                <w:rFonts w:ascii="Calibri" w:hAnsi="Calibri" w:cs="Calibri"/>
                <w:sz w:val="18"/>
                <w:szCs w:val="18"/>
              </w:rPr>
            </w:pPr>
            <w:r>
              <w:rPr>
                <w:rFonts w:ascii="Calibri" w:hAnsi="Calibri" w:cs="Calibri"/>
                <w:sz w:val="18"/>
                <w:szCs w:val="18"/>
              </w:rPr>
              <w:t>1.32E+02</w:t>
            </w:r>
          </w:p>
        </w:tc>
        <w:tc>
          <w:tcPr>
            <w:tcW w:w="964" w:type="dxa"/>
            <w:shd w:val="pct5" w:color="auto" w:fill="auto"/>
            <w:vAlign w:val="center"/>
          </w:tcPr>
          <w:p w14:paraId="3CB62EF7" w14:textId="77777777" w:rsidR="001121B3" w:rsidRDefault="001121B3">
            <w:pPr>
              <w:jc w:val="right"/>
              <w:rPr>
                <w:rFonts w:ascii="Calibri" w:hAnsi="Calibri" w:cs="Calibri"/>
                <w:sz w:val="18"/>
                <w:szCs w:val="18"/>
              </w:rPr>
            </w:pPr>
            <w:r>
              <w:rPr>
                <w:rFonts w:ascii="Calibri" w:hAnsi="Calibri" w:cs="Calibri"/>
                <w:sz w:val="18"/>
                <w:szCs w:val="18"/>
              </w:rPr>
              <w:t>4.21E-01</w:t>
            </w:r>
          </w:p>
        </w:tc>
        <w:tc>
          <w:tcPr>
            <w:tcW w:w="964" w:type="dxa"/>
            <w:shd w:val="pct5" w:color="auto" w:fill="auto"/>
            <w:vAlign w:val="center"/>
          </w:tcPr>
          <w:p w14:paraId="343493A5" w14:textId="77777777" w:rsidR="001121B3" w:rsidRDefault="001121B3">
            <w:pPr>
              <w:jc w:val="right"/>
              <w:rPr>
                <w:rFonts w:ascii="Calibri" w:hAnsi="Calibri" w:cs="Calibri"/>
                <w:sz w:val="18"/>
                <w:szCs w:val="18"/>
              </w:rPr>
            </w:pPr>
            <w:r>
              <w:rPr>
                <w:rFonts w:ascii="Calibri" w:hAnsi="Calibri" w:cs="Calibri"/>
                <w:sz w:val="18"/>
                <w:szCs w:val="18"/>
              </w:rPr>
              <w:t>1.37E-01</w:t>
            </w:r>
          </w:p>
        </w:tc>
        <w:tc>
          <w:tcPr>
            <w:tcW w:w="964" w:type="dxa"/>
            <w:shd w:val="pct5" w:color="auto" w:fill="auto"/>
            <w:vAlign w:val="center"/>
          </w:tcPr>
          <w:p w14:paraId="6010F994" w14:textId="77777777" w:rsidR="001121B3" w:rsidRDefault="001121B3">
            <w:pPr>
              <w:jc w:val="right"/>
              <w:rPr>
                <w:rFonts w:ascii="Calibri" w:hAnsi="Calibri" w:cs="Calibri"/>
                <w:sz w:val="18"/>
                <w:szCs w:val="18"/>
              </w:rPr>
            </w:pPr>
            <w:r>
              <w:rPr>
                <w:rFonts w:ascii="Calibri" w:hAnsi="Calibri" w:cs="Calibri"/>
                <w:sz w:val="18"/>
                <w:szCs w:val="18"/>
              </w:rPr>
              <w:t>1.83E-01</w:t>
            </w:r>
          </w:p>
        </w:tc>
        <w:tc>
          <w:tcPr>
            <w:tcW w:w="964" w:type="dxa"/>
            <w:shd w:val="pct5" w:color="auto" w:fill="auto"/>
            <w:vAlign w:val="center"/>
          </w:tcPr>
          <w:p w14:paraId="06439E67" w14:textId="77777777" w:rsidR="001121B3" w:rsidRDefault="001121B3">
            <w:pPr>
              <w:jc w:val="right"/>
              <w:rPr>
                <w:rFonts w:ascii="Calibri" w:hAnsi="Calibri" w:cs="Calibri"/>
                <w:sz w:val="18"/>
                <w:szCs w:val="18"/>
              </w:rPr>
            </w:pPr>
            <w:r>
              <w:rPr>
                <w:rFonts w:ascii="Calibri" w:hAnsi="Calibri" w:cs="Calibri"/>
                <w:sz w:val="18"/>
                <w:szCs w:val="18"/>
              </w:rPr>
              <w:t>9.26E-02</w:t>
            </w:r>
          </w:p>
        </w:tc>
        <w:tc>
          <w:tcPr>
            <w:tcW w:w="964" w:type="dxa"/>
            <w:shd w:val="pct5" w:color="auto" w:fill="auto"/>
            <w:vAlign w:val="center"/>
          </w:tcPr>
          <w:p w14:paraId="6B207DA7" w14:textId="77777777" w:rsidR="001121B3" w:rsidRDefault="001121B3">
            <w:pPr>
              <w:jc w:val="right"/>
              <w:rPr>
                <w:rFonts w:ascii="Calibri" w:hAnsi="Calibri" w:cs="Calibri"/>
                <w:sz w:val="18"/>
                <w:szCs w:val="18"/>
              </w:rPr>
            </w:pPr>
            <w:r>
              <w:rPr>
                <w:rFonts w:ascii="Calibri" w:hAnsi="Calibri" w:cs="Calibri"/>
                <w:sz w:val="18"/>
                <w:szCs w:val="18"/>
              </w:rPr>
              <w:t>-5.38E+01</w:t>
            </w:r>
          </w:p>
        </w:tc>
      </w:tr>
      <w:tr w:rsidR="001121B3" w:rsidRPr="001121B3" w14:paraId="705E6C0E" w14:textId="77777777" w:rsidTr="00C029FD">
        <w:trPr>
          <w:trHeight w:val="454"/>
          <w:jc w:val="center"/>
        </w:trPr>
        <w:tc>
          <w:tcPr>
            <w:tcW w:w="1077" w:type="dxa"/>
            <w:vAlign w:val="center"/>
          </w:tcPr>
          <w:p w14:paraId="760A0E12"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PENRE</w:t>
            </w:r>
          </w:p>
        </w:tc>
        <w:tc>
          <w:tcPr>
            <w:tcW w:w="964" w:type="dxa"/>
            <w:vAlign w:val="center"/>
          </w:tcPr>
          <w:p w14:paraId="7ACAD1A8"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clear" w:color="auto" w:fill="auto"/>
            <w:noWrap/>
            <w:vAlign w:val="center"/>
          </w:tcPr>
          <w:p w14:paraId="51DA0374" w14:textId="77777777" w:rsidR="001121B3" w:rsidRDefault="001121B3">
            <w:pPr>
              <w:jc w:val="right"/>
              <w:rPr>
                <w:rFonts w:ascii="Calibri" w:hAnsi="Calibri" w:cs="Calibri"/>
                <w:sz w:val="18"/>
                <w:szCs w:val="18"/>
              </w:rPr>
            </w:pPr>
            <w:r>
              <w:rPr>
                <w:rFonts w:ascii="Calibri" w:hAnsi="Calibri" w:cs="Calibri"/>
                <w:sz w:val="18"/>
                <w:szCs w:val="18"/>
              </w:rPr>
              <w:t>1.32E+03</w:t>
            </w:r>
          </w:p>
        </w:tc>
        <w:tc>
          <w:tcPr>
            <w:tcW w:w="964" w:type="dxa"/>
            <w:vAlign w:val="center"/>
          </w:tcPr>
          <w:p w14:paraId="33C368DC" w14:textId="77777777" w:rsidR="001121B3" w:rsidRDefault="001121B3">
            <w:pPr>
              <w:jc w:val="right"/>
              <w:rPr>
                <w:rFonts w:ascii="Calibri" w:hAnsi="Calibri" w:cs="Calibri"/>
                <w:sz w:val="18"/>
                <w:szCs w:val="18"/>
              </w:rPr>
            </w:pPr>
            <w:r>
              <w:rPr>
                <w:rFonts w:ascii="Calibri" w:hAnsi="Calibri" w:cs="Calibri"/>
                <w:sz w:val="18"/>
                <w:szCs w:val="18"/>
              </w:rPr>
              <w:t>2.28E+00</w:t>
            </w:r>
          </w:p>
        </w:tc>
        <w:tc>
          <w:tcPr>
            <w:tcW w:w="964" w:type="dxa"/>
            <w:vAlign w:val="center"/>
          </w:tcPr>
          <w:p w14:paraId="6A9A9317" w14:textId="77777777" w:rsidR="001121B3" w:rsidRDefault="001121B3">
            <w:pPr>
              <w:jc w:val="right"/>
              <w:rPr>
                <w:rFonts w:ascii="Calibri" w:hAnsi="Calibri" w:cs="Calibri"/>
                <w:sz w:val="18"/>
                <w:szCs w:val="18"/>
              </w:rPr>
            </w:pPr>
            <w:r>
              <w:rPr>
                <w:rFonts w:ascii="Calibri" w:hAnsi="Calibri" w:cs="Calibri"/>
                <w:sz w:val="18"/>
                <w:szCs w:val="18"/>
              </w:rPr>
              <w:t>8.33E+00</w:t>
            </w:r>
          </w:p>
        </w:tc>
        <w:tc>
          <w:tcPr>
            <w:tcW w:w="964" w:type="dxa"/>
            <w:vAlign w:val="center"/>
          </w:tcPr>
          <w:p w14:paraId="4709CB06" w14:textId="77777777" w:rsidR="001121B3" w:rsidRDefault="001121B3">
            <w:pPr>
              <w:jc w:val="right"/>
              <w:rPr>
                <w:rFonts w:ascii="Calibri" w:hAnsi="Calibri" w:cs="Calibri"/>
                <w:sz w:val="18"/>
                <w:szCs w:val="18"/>
              </w:rPr>
            </w:pPr>
            <w:r>
              <w:rPr>
                <w:rFonts w:ascii="Calibri" w:hAnsi="Calibri" w:cs="Calibri"/>
                <w:sz w:val="18"/>
                <w:szCs w:val="18"/>
              </w:rPr>
              <w:t>1.98E+00</w:t>
            </w:r>
          </w:p>
        </w:tc>
        <w:tc>
          <w:tcPr>
            <w:tcW w:w="964" w:type="dxa"/>
            <w:vAlign w:val="center"/>
          </w:tcPr>
          <w:p w14:paraId="5DBE6DB5" w14:textId="77777777" w:rsidR="001121B3" w:rsidRDefault="001121B3">
            <w:pPr>
              <w:jc w:val="right"/>
              <w:rPr>
                <w:rFonts w:ascii="Calibri" w:hAnsi="Calibri" w:cs="Calibri"/>
                <w:sz w:val="18"/>
                <w:szCs w:val="18"/>
              </w:rPr>
            </w:pPr>
            <w:r>
              <w:rPr>
                <w:rFonts w:ascii="Calibri" w:hAnsi="Calibri" w:cs="Calibri"/>
                <w:sz w:val="18"/>
                <w:szCs w:val="18"/>
              </w:rPr>
              <w:t>8.26E+00</w:t>
            </w:r>
          </w:p>
        </w:tc>
        <w:tc>
          <w:tcPr>
            <w:tcW w:w="964" w:type="dxa"/>
            <w:vAlign w:val="center"/>
          </w:tcPr>
          <w:p w14:paraId="6D83B25C" w14:textId="77777777" w:rsidR="001121B3" w:rsidRDefault="001121B3">
            <w:pPr>
              <w:jc w:val="right"/>
              <w:rPr>
                <w:rFonts w:ascii="Calibri" w:hAnsi="Calibri" w:cs="Calibri"/>
                <w:sz w:val="18"/>
                <w:szCs w:val="18"/>
              </w:rPr>
            </w:pPr>
            <w:r>
              <w:rPr>
                <w:rFonts w:ascii="Calibri" w:hAnsi="Calibri" w:cs="Calibri"/>
                <w:sz w:val="18"/>
                <w:szCs w:val="18"/>
              </w:rPr>
              <w:t>-2.70E+02</w:t>
            </w:r>
          </w:p>
        </w:tc>
      </w:tr>
      <w:tr w:rsidR="001121B3" w:rsidRPr="001121B3" w14:paraId="4536B220" w14:textId="77777777" w:rsidTr="00C029FD">
        <w:trPr>
          <w:trHeight w:val="454"/>
          <w:jc w:val="center"/>
        </w:trPr>
        <w:tc>
          <w:tcPr>
            <w:tcW w:w="1077" w:type="dxa"/>
            <w:vAlign w:val="center"/>
          </w:tcPr>
          <w:p w14:paraId="71644002"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PENRM</w:t>
            </w:r>
          </w:p>
        </w:tc>
        <w:tc>
          <w:tcPr>
            <w:tcW w:w="964" w:type="dxa"/>
            <w:vAlign w:val="center"/>
          </w:tcPr>
          <w:p w14:paraId="2DF86E5C"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clear" w:color="auto" w:fill="auto"/>
            <w:noWrap/>
            <w:vAlign w:val="center"/>
          </w:tcPr>
          <w:p w14:paraId="2EAE8CF9" w14:textId="77777777" w:rsidR="001121B3" w:rsidRDefault="001121B3">
            <w:pPr>
              <w:jc w:val="right"/>
              <w:rPr>
                <w:rFonts w:ascii="Calibri" w:hAnsi="Calibri" w:cs="Calibri"/>
                <w:sz w:val="18"/>
                <w:szCs w:val="18"/>
              </w:rPr>
            </w:pPr>
            <w:r>
              <w:rPr>
                <w:rFonts w:ascii="Calibri" w:hAnsi="Calibri" w:cs="Calibri"/>
                <w:sz w:val="18"/>
                <w:szCs w:val="18"/>
              </w:rPr>
              <w:t>5.85E+00</w:t>
            </w:r>
          </w:p>
        </w:tc>
        <w:tc>
          <w:tcPr>
            <w:tcW w:w="964" w:type="dxa"/>
            <w:vAlign w:val="center"/>
          </w:tcPr>
          <w:p w14:paraId="79630638"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66F28369"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00A830BC"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4F624AC0"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08DA9945" w14:textId="77777777" w:rsidR="001121B3" w:rsidRDefault="001121B3">
            <w:pPr>
              <w:jc w:val="right"/>
              <w:rPr>
                <w:rFonts w:ascii="Calibri" w:hAnsi="Calibri" w:cs="Calibri"/>
                <w:sz w:val="18"/>
                <w:szCs w:val="18"/>
              </w:rPr>
            </w:pPr>
            <w:r>
              <w:rPr>
                <w:rFonts w:ascii="Calibri" w:hAnsi="Calibri" w:cs="Calibri"/>
                <w:sz w:val="18"/>
                <w:szCs w:val="18"/>
              </w:rPr>
              <w:t>0.00E+00</w:t>
            </w:r>
          </w:p>
        </w:tc>
      </w:tr>
      <w:tr w:rsidR="001121B3" w:rsidRPr="001121B3" w14:paraId="09F24358" w14:textId="77777777" w:rsidTr="00C029FD">
        <w:trPr>
          <w:trHeight w:val="454"/>
          <w:jc w:val="center"/>
        </w:trPr>
        <w:tc>
          <w:tcPr>
            <w:tcW w:w="1077" w:type="dxa"/>
            <w:shd w:val="pct5" w:color="auto" w:fill="auto"/>
            <w:vAlign w:val="center"/>
          </w:tcPr>
          <w:p w14:paraId="5E5C4918"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PENRT</w:t>
            </w:r>
          </w:p>
        </w:tc>
        <w:tc>
          <w:tcPr>
            <w:tcW w:w="964" w:type="dxa"/>
            <w:shd w:val="pct5" w:color="auto" w:fill="auto"/>
            <w:vAlign w:val="center"/>
          </w:tcPr>
          <w:p w14:paraId="156D04E6"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pct5" w:color="auto" w:fill="auto"/>
            <w:noWrap/>
            <w:vAlign w:val="center"/>
          </w:tcPr>
          <w:p w14:paraId="1261A39B" w14:textId="77777777" w:rsidR="001121B3" w:rsidRDefault="001121B3">
            <w:pPr>
              <w:jc w:val="right"/>
              <w:rPr>
                <w:rFonts w:ascii="Calibri" w:hAnsi="Calibri" w:cs="Calibri"/>
                <w:sz w:val="18"/>
                <w:szCs w:val="18"/>
              </w:rPr>
            </w:pPr>
            <w:r>
              <w:rPr>
                <w:rFonts w:ascii="Calibri" w:hAnsi="Calibri" w:cs="Calibri"/>
                <w:sz w:val="18"/>
                <w:szCs w:val="18"/>
              </w:rPr>
              <w:t>1.33E+03</w:t>
            </w:r>
          </w:p>
        </w:tc>
        <w:tc>
          <w:tcPr>
            <w:tcW w:w="964" w:type="dxa"/>
            <w:shd w:val="pct5" w:color="auto" w:fill="auto"/>
            <w:vAlign w:val="center"/>
          </w:tcPr>
          <w:p w14:paraId="46CE1FB0" w14:textId="77777777" w:rsidR="001121B3" w:rsidRDefault="001121B3">
            <w:pPr>
              <w:jc w:val="right"/>
              <w:rPr>
                <w:rFonts w:ascii="Calibri" w:hAnsi="Calibri" w:cs="Calibri"/>
                <w:sz w:val="18"/>
                <w:szCs w:val="18"/>
              </w:rPr>
            </w:pPr>
            <w:r>
              <w:rPr>
                <w:rFonts w:ascii="Calibri" w:hAnsi="Calibri" w:cs="Calibri"/>
                <w:sz w:val="18"/>
                <w:szCs w:val="18"/>
              </w:rPr>
              <w:t>2.28E+00</w:t>
            </w:r>
          </w:p>
        </w:tc>
        <w:tc>
          <w:tcPr>
            <w:tcW w:w="964" w:type="dxa"/>
            <w:shd w:val="pct5" w:color="auto" w:fill="auto"/>
            <w:vAlign w:val="center"/>
          </w:tcPr>
          <w:p w14:paraId="6CA28D7C" w14:textId="77777777" w:rsidR="001121B3" w:rsidRDefault="001121B3">
            <w:pPr>
              <w:jc w:val="right"/>
              <w:rPr>
                <w:rFonts w:ascii="Calibri" w:hAnsi="Calibri" w:cs="Calibri"/>
                <w:sz w:val="18"/>
                <w:szCs w:val="18"/>
              </w:rPr>
            </w:pPr>
            <w:r>
              <w:rPr>
                <w:rFonts w:ascii="Calibri" w:hAnsi="Calibri" w:cs="Calibri"/>
                <w:sz w:val="18"/>
                <w:szCs w:val="18"/>
              </w:rPr>
              <w:t>8.33E+00</w:t>
            </w:r>
          </w:p>
        </w:tc>
        <w:tc>
          <w:tcPr>
            <w:tcW w:w="964" w:type="dxa"/>
            <w:shd w:val="pct5" w:color="auto" w:fill="auto"/>
            <w:vAlign w:val="center"/>
          </w:tcPr>
          <w:p w14:paraId="331AB320" w14:textId="77777777" w:rsidR="001121B3" w:rsidRDefault="001121B3">
            <w:pPr>
              <w:jc w:val="right"/>
              <w:rPr>
                <w:rFonts w:ascii="Calibri" w:hAnsi="Calibri" w:cs="Calibri"/>
                <w:sz w:val="18"/>
                <w:szCs w:val="18"/>
              </w:rPr>
            </w:pPr>
            <w:r>
              <w:rPr>
                <w:rFonts w:ascii="Calibri" w:hAnsi="Calibri" w:cs="Calibri"/>
                <w:sz w:val="18"/>
                <w:szCs w:val="18"/>
              </w:rPr>
              <w:t>1.98E+00</w:t>
            </w:r>
          </w:p>
        </w:tc>
        <w:tc>
          <w:tcPr>
            <w:tcW w:w="964" w:type="dxa"/>
            <w:shd w:val="pct5" w:color="auto" w:fill="auto"/>
            <w:vAlign w:val="center"/>
          </w:tcPr>
          <w:p w14:paraId="2256ADD1" w14:textId="77777777" w:rsidR="001121B3" w:rsidRDefault="001121B3">
            <w:pPr>
              <w:jc w:val="right"/>
              <w:rPr>
                <w:rFonts w:ascii="Calibri" w:hAnsi="Calibri" w:cs="Calibri"/>
                <w:sz w:val="18"/>
                <w:szCs w:val="18"/>
              </w:rPr>
            </w:pPr>
            <w:r>
              <w:rPr>
                <w:rFonts w:ascii="Calibri" w:hAnsi="Calibri" w:cs="Calibri"/>
                <w:sz w:val="18"/>
                <w:szCs w:val="18"/>
              </w:rPr>
              <w:t>8.26E+00</w:t>
            </w:r>
          </w:p>
        </w:tc>
        <w:tc>
          <w:tcPr>
            <w:tcW w:w="964" w:type="dxa"/>
            <w:shd w:val="pct5" w:color="auto" w:fill="auto"/>
            <w:vAlign w:val="center"/>
          </w:tcPr>
          <w:p w14:paraId="7256E092" w14:textId="77777777" w:rsidR="001121B3" w:rsidRDefault="001121B3">
            <w:pPr>
              <w:jc w:val="right"/>
              <w:rPr>
                <w:rFonts w:ascii="Calibri" w:hAnsi="Calibri" w:cs="Calibri"/>
                <w:sz w:val="18"/>
                <w:szCs w:val="18"/>
              </w:rPr>
            </w:pPr>
            <w:r>
              <w:rPr>
                <w:rFonts w:ascii="Calibri" w:hAnsi="Calibri" w:cs="Calibri"/>
                <w:sz w:val="18"/>
                <w:szCs w:val="18"/>
              </w:rPr>
              <w:t>-2.70E+02</w:t>
            </w:r>
          </w:p>
        </w:tc>
      </w:tr>
      <w:tr w:rsidR="001121B3" w:rsidRPr="001121B3" w14:paraId="3A91DE22" w14:textId="77777777" w:rsidTr="00C029FD">
        <w:trPr>
          <w:trHeight w:val="454"/>
          <w:jc w:val="center"/>
        </w:trPr>
        <w:tc>
          <w:tcPr>
            <w:tcW w:w="1077" w:type="dxa"/>
            <w:vAlign w:val="center"/>
          </w:tcPr>
          <w:p w14:paraId="2E0E35A7"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SM</w:t>
            </w:r>
          </w:p>
        </w:tc>
        <w:tc>
          <w:tcPr>
            <w:tcW w:w="964" w:type="dxa"/>
            <w:vAlign w:val="center"/>
          </w:tcPr>
          <w:p w14:paraId="722D015C"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kg</w:t>
            </w:r>
          </w:p>
        </w:tc>
        <w:tc>
          <w:tcPr>
            <w:tcW w:w="964" w:type="dxa"/>
            <w:shd w:val="clear" w:color="auto" w:fill="auto"/>
            <w:noWrap/>
            <w:vAlign w:val="center"/>
          </w:tcPr>
          <w:p w14:paraId="439A2161" w14:textId="77777777" w:rsidR="001121B3" w:rsidRDefault="001121B3">
            <w:pPr>
              <w:jc w:val="right"/>
              <w:rPr>
                <w:rFonts w:ascii="Calibri" w:hAnsi="Calibri" w:cs="Calibri"/>
                <w:sz w:val="18"/>
                <w:szCs w:val="18"/>
              </w:rPr>
            </w:pPr>
            <w:r>
              <w:rPr>
                <w:rFonts w:ascii="Calibri" w:hAnsi="Calibri" w:cs="Calibri"/>
                <w:sz w:val="18"/>
                <w:szCs w:val="18"/>
              </w:rPr>
              <w:t>5.60E+00</w:t>
            </w:r>
          </w:p>
        </w:tc>
        <w:tc>
          <w:tcPr>
            <w:tcW w:w="964" w:type="dxa"/>
            <w:vAlign w:val="center"/>
          </w:tcPr>
          <w:p w14:paraId="0AFF62EE"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0282EC07"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73A5786B"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E09A3B3"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42D9DA20" w14:textId="77777777" w:rsidR="001121B3" w:rsidRDefault="001121B3">
            <w:pPr>
              <w:jc w:val="right"/>
              <w:rPr>
                <w:rFonts w:ascii="Calibri" w:hAnsi="Calibri" w:cs="Calibri"/>
                <w:sz w:val="18"/>
                <w:szCs w:val="18"/>
              </w:rPr>
            </w:pPr>
            <w:r>
              <w:rPr>
                <w:rFonts w:ascii="Calibri" w:hAnsi="Calibri" w:cs="Calibri"/>
                <w:sz w:val="18"/>
                <w:szCs w:val="18"/>
              </w:rPr>
              <w:t>-1.08E+01</w:t>
            </w:r>
          </w:p>
        </w:tc>
      </w:tr>
      <w:tr w:rsidR="001121B3" w:rsidRPr="001121B3" w14:paraId="310D27F7" w14:textId="77777777" w:rsidTr="00C029FD">
        <w:trPr>
          <w:trHeight w:val="454"/>
          <w:jc w:val="center"/>
        </w:trPr>
        <w:tc>
          <w:tcPr>
            <w:tcW w:w="1077" w:type="dxa"/>
            <w:vAlign w:val="center"/>
          </w:tcPr>
          <w:p w14:paraId="09039665"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RSF</w:t>
            </w:r>
          </w:p>
        </w:tc>
        <w:tc>
          <w:tcPr>
            <w:tcW w:w="964" w:type="dxa"/>
            <w:vAlign w:val="center"/>
          </w:tcPr>
          <w:p w14:paraId="69AD6493"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clear" w:color="auto" w:fill="auto"/>
            <w:noWrap/>
            <w:vAlign w:val="center"/>
          </w:tcPr>
          <w:p w14:paraId="3BF84AF9" w14:textId="77777777" w:rsidR="001121B3" w:rsidRDefault="001121B3">
            <w:pPr>
              <w:jc w:val="right"/>
              <w:rPr>
                <w:rFonts w:ascii="Calibri" w:hAnsi="Calibri" w:cs="Calibri"/>
                <w:sz w:val="18"/>
                <w:szCs w:val="18"/>
              </w:rPr>
            </w:pPr>
            <w:r>
              <w:rPr>
                <w:rFonts w:ascii="Calibri" w:hAnsi="Calibri" w:cs="Calibri"/>
                <w:sz w:val="18"/>
                <w:szCs w:val="18"/>
              </w:rPr>
              <w:t>1.97E+00</w:t>
            </w:r>
          </w:p>
        </w:tc>
        <w:tc>
          <w:tcPr>
            <w:tcW w:w="964" w:type="dxa"/>
            <w:vAlign w:val="center"/>
          </w:tcPr>
          <w:p w14:paraId="3F60F7B1" w14:textId="77777777" w:rsidR="001121B3" w:rsidRDefault="001121B3">
            <w:pPr>
              <w:jc w:val="right"/>
              <w:rPr>
                <w:rFonts w:ascii="Calibri" w:hAnsi="Calibri" w:cs="Calibri"/>
                <w:sz w:val="18"/>
                <w:szCs w:val="18"/>
              </w:rPr>
            </w:pPr>
            <w:r>
              <w:rPr>
                <w:rFonts w:ascii="Calibri" w:hAnsi="Calibri" w:cs="Calibri"/>
                <w:sz w:val="18"/>
                <w:szCs w:val="18"/>
              </w:rPr>
              <w:t>1.48E-02</w:t>
            </w:r>
          </w:p>
        </w:tc>
        <w:tc>
          <w:tcPr>
            <w:tcW w:w="964" w:type="dxa"/>
            <w:vAlign w:val="center"/>
          </w:tcPr>
          <w:p w14:paraId="060B14DA" w14:textId="77777777" w:rsidR="001121B3" w:rsidRDefault="001121B3">
            <w:pPr>
              <w:jc w:val="right"/>
              <w:rPr>
                <w:rFonts w:ascii="Calibri" w:hAnsi="Calibri" w:cs="Calibri"/>
                <w:sz w:val="18"/>
                <w:szCs w:val="18"/>
              </w:rPr>
            </w:pPr>
            <w:r>
              <w:rPr>
                <w:rFonts w:ascii="Calibri" w:hAnsi="Calibri" w:cs="Calibri"/>
                <w:sz w:val="18"/>
                <w:szCs w:val="18"/>
              </w:rPr>
              <w:t>3.04E-03</w:t>
            </w:r>
          </w:p>
        </w:tc>
        <w:tc>
          <w:tcPr>
            <w:tcW w:w="964" w:type="dxa"/>
            <w:vAlign w:val="center"/>
          </w:tcPr>
          <w:p w14:paraId="722B909C" w14:textId="77777777" w:rsidR="001121B3" w:rsidRDefault="001121B3">
            <w:pPr>
              <w:jc w:val="right"/>
              <w:rPr>
                <w:rFonts w:ascii="Calibri" w:hAnsi="Calibri" w:cs="Calibri"/>
                <w:sz w:val="18"/>
                <w:szCs w:val="18"/>
              </w:rPr>
            </w:pPr>
            <w:r>
              <w:rPr>
                <w:rFonts w:ascii="Calibri" w:hAnsi="Calibri" w:cs="Calibri"/>
                <w:sz w:val="18"/>
                <w:szCs w:val="18"/>
              </w:rPr>
              <w:t>4.50E-03</w:t>
            </w:r>
          </w:p>
        </w:tc>
        <w:tc>
          <w:tcPr>
            <w:tcW w:w="964" w:type="dxa"/>
            <w:vAlign w:val="center"/>
          </w:tcPr>
          <w:p w14:paraId="0C57B154" w14:textId="77777777" w:rsidR="001121B3" w:rsidRDefault="001121B3">
            <w:pPr>
              <w:jc w:val="right"/>
              <w:rPr>
                <w:rFonts w:ascii="Calibri" w:hAnsi="Calibri" w:cs="Calibri"/>
                <w:sz w:val="18"/>
                <w:szCs w:val="18"/>
              </w:rPr>
            </w:pPr>
            <w:r>
              <w:rPr>
                <w:rFonts w:ascii="Calibri" w:hAnsi="Calibri" w:cs="Calibri"/>
                <w:sz w:val="18"/>
                <w:szCs w:val="18"/>
              </w:rPr>
              <w:t>8.80E-04</w:t>
            </w:r>
          </w:p>
        </w:tc>
        <w:tc>
          <w:tcPr>
            <w:tcW w:w="964" w:type="dxa"/>
            <w:vAlign w:val="center"/>
          </w:tcPr>
          <w:p w14:paraId="1B3A9259" w14:textId="77777777" w:rsidR="001121B3" w:rsidRDefault="001121B3">
            <w:pPr>
              <w:jc w:val="right"/>
              <w:rPr>
                <w:rFonts w:ascii="Calibri" w:hAnsi="Calibri" w:cs="Calibri"/>
                <w:sz w:val="18"/>
                <w:szCs w:val="18"/>
              </w:rPr>
            </w:pPr>
            <w:r>
              <w:rPr>
                <w:rFonts w:ascii="Calibri" w:hAnsi="Calibri" w:cs="Calibri"/>
                <w:sz w:val="18"/>
                <w:szCs w:val="18"/>
              </w:rPr>
              <w:t>-1.47E-01</w:t>
            </w:r>
          </w:p>
        </w:tc>
      </w:tr>
      <w:tr w:rsidR="001121B3" w:rsidRPr="001121B3" w14:paraId="42295CC7" w14:textId="77777777" w:rsidTr="00C029FD">
        <w:trPr>
          <w:trHeight w:val="454"/>
          <w:jc w:val="center"/>
        </w:trPr>
        <w:tc>
          <w:tcPr>
            <w:tcW w:w="1077" w:type="dxa"/>
            <w:vAlign w:val="center"/>
          </w:tcPr>
          <w:p w14:paraId="60C2FB15"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NRSF</w:t>
            </w:r>
          </w:p>
        </w:tc>
        <w:tc>
          <w:tcPr>
            <w:tcW w:w="964" w:type="dxa"/>
            <w:vAlign w:val="center"/>
          </w:tcPr>
          <w:p w14:paraId="332731FE" w14:textId="77777777" w:rsidR="001121B3" w:rsidRPr="001121B3" w:rsidRDefault="001121B3" w:rsidP="00166FC6">
            <w:pPr>
              <w:spacing w:before="0" w:after="0"/>
              <w:jc w:val="center"/>
              <w:rPr>
                <w:rFonts w:ascii="Calibri" w:eastAsia="Times New Roman" w:hAnsi="Calibri" w:cs="Calibri"/>
                <w:sz w:val="18"/>
                <w:szCs w:val="18"/>
              </w:rPr>
            </w:pPr>
            <w:r w:rsidRPr="001121B3">
              <w:rPr>
                <w:rFonts w:ascii="Calibri" w:eastAsia="Times New Roman" w:hAnsi="Calibri" w:cs="Calibri"/>
                <w:sz w:val="18"/>
                <w:szCs w:val="18"/>
              </w:rPr>
              <w:t>MJ NCV</w:t>
            </w:r>
          </w:p>
        </w:tc>
        <w:tc>
          <w:tcPr>
            <w:tcW w:w="964" w:type="dxa"/>
            <w:shd w:val="clear" w:color="auto" w:fill="auto"/>
            <w:noWrap/>
            <w:vAlign w:val="center"/>
          </w:tcPr>
          <w:p w14:paraId="01B59D31"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F5C11F5"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7A299D79"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98B2804"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5A8ADB12"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1C033588" w14:textId="77777777" w:rsidR="001121B3" w:rsidRDefault="001121B3">
            <w:pPr>
              <w:jc w:val="right"/>
              <w:rPr>
                <w:rFonts w:ascii="Calibri" w:hAnsi="Calibri" w:cs="Calibri"/>
                <w:sz w:val="18"/>
                <w:szCs w:val="18"/>
              </w:rPr>
            </w:pPr>
            <w:r>
              <w:rPr>
                <w:rFonts w:ascii="Calibri" w:hAnsi="Calibri" w:cs="Calibri"/>
                <w:sz w:val="18"/>
                <w:szCs w:val="18"/>
              </w:rPr>
              <w:t>-2.72E-01</w:t>
            </w:r>
          </w:p>
        </w:tc>
      </w:tr>
      <w:tr w:rsidR="001121B3" w:rsidRPr="001121B3" w14:paraId="5D1FC722" w14:textId="77777777" w:rsidTr="00C029FD">
        <w:trPr>
          <w:trHeight w:val="454"/>
          <w:jc w:val="center"/>
        </w:trPr>
        <w:tc>
          <w:tcPr>
            <w:tcW w:w="1077" w:type="dxa"/>
            <w:tcBorders>
              <w:bottom w:val="single" w:sz="4" w:space="0" w:color="950E2F"/>
            </w:tcBorders>
            <w:vAlign w:val="center"/>
          </w:tcPr>
          <w:p w14:paraId="47D904E0" w14:textId="77777777" w:rsidR="001121B3" w:rsidRPr="001121B3" w:rsidRDefault="001121B3" w:rsidP="00166FC6">
            <w:pPr>
              <w:spacing w:before="0" w:after="0"/>
              <w:rPr>
                <w:rFonts w:ascii="Calibri" w:eastAsia="Times New Roman" w:hAnsi="Calibri" w:cs="Calibri"/>
                <w:sz w:val="18"/>
                <w:szCs w:val="18"/>
                <w:lang w:bidi="en-US"/>
              </w:rPr>
            </w:pPr>
            <w:r w:rsidRPr="001121B3">
              <w:rPr>
                <w:rFonts w:ascii="Calibri" w:eastAsia="Times New Roman" w:hAnsi="Calibri" w:cs="Calibri"/>
                <w:sz w:val="18"/>
                <w:szCs w:val="18"/>
                <w:lang w:bidi="en-US"/>
              </w:rPr>
              <w:t>FW</w:t>
            </w:r>
          </w:p>
        </w:tc>
        <w:tc>
          <w:tcPr>
            <w:tcW w:w="964" w:type="dxa"/>
            <w:tcBorders>
              <w:bottom w:val="single" w:sz="4" w:space="0" w:color="950E2F"/>
            </w:tcBorders>
            <w:vAlign w:val="center"/>
          </w:tcPr>
          <w:p w14:paraId="6B9CE342" w14:textId="77777777" w:rsidR="001121B3" w:rsidRPr="001121B3" w:rsidRDefault="001121B3" w:rsidP="00166FC6">
            <w:pPr>
              <w:jc w:val="center"/>
              <w:rPr>
                <w:rFonts w:ascii="Calibri" w:eastAsia="Times New Roman" w:hAnsi="Calibri" w:cs="Calibri"/>
                <w:sz w:val="18"/>
                <w:szCs w:val="18"/>
              </w:rPr>
            </w:pPr>
            <w:r w:rsidRPr="001121B3">
              <w:rPr>
                <w:rFonts w:ascii="Calibri" w:eastAsia="Times New Roman" w:hAnsi="Calibri" w:cs="Calibri"/>
                <w:sz w:val="18"/>
                <w:szCs w:val="18"/>
              </w:rPr>
              <w:t>m</w:t>
            </w:r>
            <w:r w:rsidRPr="001121B3">
              <w:rPr>
                <w:rFonts w:ascii="Calibri" w:eastAsia="Times New Roman" w:hAnsi="Calibri" w:cs="Calibri"/>
                <w:sz w:val="18"/>
                <w:szCs w:val="18"/>
                <w:vertAlign w:val="superscript"/>
              </w:rPr>
              <w:t>3</w:t>
            </w:r>
          </w:p>
        </w:tc>
        <w:tc>
          <w:tcPr>
            <w:tcW w:w="964" w:type="dxa"/>
            <w:tcBorders>
              <w:bottom w:val="single" w:sz="4" w:space="0" w:color="950E2F"/>
            </w:tcBorders>
            <w:shd w:val="clear" w:color="auto" w:fill="auto"/>
            <w:noWrap/>
            <w:vAlign w:val="center"/>
          </w:tcPr>
          <w:p w14:paraId="7CC74BAA" w14:textId="77777777" w:rsidR="001121B3" w:rsidRDefault="001121B3">
            <w:pPr>
              <w:jc w:val="right"/>
              <w:rPr>
                <w:rFonts w:ascii="Calibri" w:hAnsi="Calibri" w:cs="Calibri"/>
                <w:sz w:val="18"/>
                <w:szCs w:val="18"/>
              </w:rPr>
            </w:pPr>
            <w:r>
              <w:rPr>
                <w:rFonts w:ascii="Calibri" w:hAnsi="Calibri" w:cs="Calibri"/>
                <w:sz w:val="18"/>
                <w:szCs w:val="18"/>
              </w:rPr>
              <w:t>1.18E+00</w:t>
            </w:r>
          </w:p>
        </w:tc>
        <w:tc>
          <w:tcPr>
            <w:tcW w:w="964" w:type="dxa"/>
            <w:tcBorders>
              <w:bottom w:val="single" w:sz="4" w:space="0" w:color="950E2F"/>
            </w:tcBorders>
            <w:vAlign w:val="center"/>
          </w:tcPr>
          <w:p w14:paraId="04AEC028" w14:textId="77777777" w:rsidR="001121B3" w:rsidRDefault="001121B3">
            <w:pPr>
              <w:jc w:val="right"/>
              <w:rPr>
                <w:rFonts w:ascii="Calibri" w:hAnsi="Calibri" w:cs="Calibri"/>
                <w:sz w:val="18"/>
                <w:szCs w:val="18"/>
              </w:rPr>
            </w:pPr>
            <w:r>
              <w:rPr>
                <w:rFonts w:ascii="Calibri" w:hAnsi="Calibri" w:cs="Calibri"/>
                <w:sz w:val="18"/>
                <w:szCs w:val="18"/>
              </w:rPr>
              <w:t>1.80E-03</w:t>
            </w:r>
          </w:p>
        </w:tc>
        <w:tc>
          <w:tcPr>
            <w:tcW w:w="964" w:type="dxa"/>
            <w:tcBorders>
              <w:bottom w:val="single" w:sz="4" w:space="0" w:color="950E2F"/>
            </w:tcBorders>
            <w:vAlign w:val="center"/>
          </w:tcPr>
          <w:p w14:paraId="3F0E7AB3" w14:textId="77777777" w:rsidR="001121B3" w:rsidRDefault="001121B3">
            <w:pPr>
              <w:jc w:val="right"/>
              <w:rPr>
                <w:rFonts w:ascii="Calibri" w:hAnsi="Calibri" w:cs="Calibri"/>
                <w:sz w:val="18"/>
                <w:szCs w:val="18"/>
              </w:rPr>
            </w:pPr>
            <w:r>
              <w:rPr>
                <w:rFonts w:ascii="Calibri" w:hAnsi="Calibri" w:cs="Calibri"/>
                <w:sz w:val="18"/>
                <w:szCs w:val="18"/>
              </w:rPr>
              <w:t>1.05E-03</w:t>
            </w:r>
          </w:p>
        </w:tc>
        <w:tc>
          <w:tcPr>
            <w:tcW w:w="964" w:type="dxa"/>
            <w:tcBorders>
              <w:bottom w:val="single" w:sz="4" w:space="0" w:color="950E2F"/>
            </w:tcBorders>
            <w:vAlign w:val="center"/>
          </w:tcPr>
          <w:p w14:paraId="2985F966" w14:textId="77777777" w:rsidR="001121B3" w:rsidRDefault="001121B3">
            <w:pPr>
              <w:jc w:val="right"/>
              <w:rPr>
                <w:rFonts w:ascii="Calibri" w:hAnsi="Calibri" w:cs="Calibri"/>
                <w:sz w:val="18"/>
                <w:szCs w:val="18"/>
              </w:rPr>
            </w:pPr>
            <w:r>
              <w:rPr>
                <w:rFonts w:ascii="Calibri" w:hAnsi="Calibri" w:cs="Calibri"/>
                <w:sz w:val="18"/>
                <w:szCs w:val="18"/>
              </w:rPr>
              <w:t>1.72E-03</w:t>
            </w:r>
          </w:p>
        </w:tc>
        <w:tc>
          <w:tcPr>
            <w:tcW w:w="964" w:type="dxa"/>
            <w:tcBorders>
              <w:bottom w:val="single" w:sz="4" w:space="0" w:color="950E2F"/>
            </w:tcBorders>
            <w:vAlign w:val="center"/>
          </w:tcPr>
          <w:p w14:paraId="13BD85C4" w14:textId="77777777" w:rsidR="001121B3" w:rsidRDefault="001121B3">
            <w:pPr>
              <w:jc w:val="right"/>
              <w:rPr>
                <w:rFonts w:ascii="Calibri" w:hAnsi="Calibri" w:cs="Calibri"/>
                <w:sz w:val="18"/>
                <w:szCs w:val="18"/>
              </w:rPr>
            </w:pPr>
            <w:r>
              <w:rPr>
                <w:rFonts w:ascii="Calibri" w:hAnsi="Calibri" w:cs="Calibri"/>
                <w:sz w:val="18"/>
                <w:szCs w:val="18"/>
              </w:rPr>
              <w:t>9.02E-03</w:t>
            </w:r>
          </w:p>
        </w:tc>
        <w:tc>
          <w:tcPr>
            <w:tcW w:w="964" w:type="dxa"/>
            <w:tcBorders>
              <w:bottom w:val="single" w:sz="4" w:space="0" w:color="950E2F"/>
            </w:tcBorders>
            <w:vAlign w:val="center"/>
          </w:tcPr>
          <w:p w14:paraId="68C15D28" w14:textId="77777777" w:rsidR="001121B3" w:rsidRDefault="001121B3">
            <w:pPr>
              <w:jc w:val="right"/>
              <w:rPr>
                <w:rFonts w:ascii="Calibri" w:hAnsi="Calibri" w:cs="Calibri"/>
                <w:sz w:val="18"/>
                <w:szCs w:val="18"/>
              </w:rPr>
            </w:pPr>
            <w:r>
              <w:rPr>
                <w:rFonts w:ascii="Calibri" w:hAnsi="Calibri" w:cs="Calibri"/>
                <w:sz w:val="18"/>
                <w:szCs w:val="18"/>
              </w:rPr>
              <w:t>-2.32E-01</w:t>
            </w:r>
          </w:p>
        </w:tc>
      </w:tr>
    </w:tbl>
    <w:p w14:paraId="27274A01" w14:textId="77777777" w:rsidR="00166FC6" w:rsidRPr="00166FC6" w:rsidRDefault="00166FC6" w:rsidP="00166FC6">
      <w:pPr>
        <w:rPr>
          <w:rFonts w:ascii="Calibri" w:eastAsia="Times New Roman" w:hAnsi="Calibri" w:cs="Times New Roman"/>
        </w:rPr>
      </w:pPr>
    </w:p>
    <w:tbl>
      <w:tblPr>
        <w:tblW w:w="782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1077"/>
        <w:gridCol w:w="964"/>
        <w:gridCol w:w="964"/>
        <w:gridCol w:w="964"/>
        <w:gridCol w:w="964"/>
        <w:gridCol w:w="964"/>
        <w:gridCol w:w="964"/>
        <w:gridCol w:w="964"/>
      </w:tblGrid>
      <w:tr w:rsidR="00166FC6" w:rsidRPr="00166FC6" w14:paraId="516880A6" w14:textId="77777777" w:rsidTr="00C029FD">
        <w:trPr>
          <w:trHeight w:val="510"/>
          <w:jc w:val="center"/>
        </w:trPr>
        <w:tc>
          <w:tcPr>
            <w:tcW w:w="7825" w:type="dxa"/>
            <w:gridSpan w:val="8"/>
            <w:tcBorders>
              <w:top w:val="single" w:sz="4" w:space="0" w:color="950E2F"/>
              <w:left w:val="single" w:sz="4" w:space="0" w:color="950E2F"/>
              <w:bottom w:val="single" w:sz="4" w:space="0" w:color="950E2F"/>
              <w:right w:val="single" w:sz="4" w:space="0" w:color="950E2F"/>
            </w:tcBorders>
            <w:shd w:val="clear" w:color="auto" w:fill="656363"/>
            <w:vAlign w:val="center"/>
          </w:tcPr>
          <w:p w14:paraId="294EDC5C" w14:textId="77777777" w:rsidR="00166FC6" w:rsidRPr="00166FC6" w:rsidRDefault="00166FC6" w:rsidP="00166FC6">
            <w:pP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WASTE PRODUCTION INDICATORS</w:t>
            </w:r>
          </w:p>
        </w:tc>
      </w:tr>
      <w:tr w:rsidR="00166FC6" w:rsidRPr="00166FC6" w14:paraId="3B3C9FF7" w14:textId="77777777" w:rsidTr="00C029FD">
        <w:trPr>
          <w:trHeight w:val="510"/>
          <w:jc w:val="center"/>
        </w:trPr>
        <w:tc>
          <w:tcPr>
            <w:tcW w:w="1077"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311C483B" w14:textId="77777777" w:rsidR="00166FC6" w:rsidRPr="00166FC6" w:rsidRDefault="00166FC6" w:rsidP="00166FC6">
            <w:pPr>
              <w:rPr>
                <w:rFonts w:ascii="Calibri" w:eastAsia="Times New Roman" w:hAnsi="Calibri" w:cs="Calibri"/>
                <w:b/>
                <w:color w:val="FFFFFF"/>
                <w:sz w:val="18"/>
                <w:szCs w:val="18"/>
                <w:lang w:bidi="en-US"/>
              </w:rPr>
            </w:pP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250BD6CD" w14:textId="77777777" w:rsidR="00166FC6" w:rsidRPr="00166FC6" w:rsidRDefault="00166FC6" w:rsidP="00166FC6">
            <w:pP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UNIT</w:t>
            </w:r>
          </w:p>
        </w:tc>
        <w:tc>
          <w:tcPr>
            <w:tcW w:w="964" w:type="dxa"/>
            <w:tcBorders>
              <w:top w:val="single" w:sz="4" w:space="0" w:color="950E2F"/>
              <w:left w:val="single" w:sz="4" w:space="0" w:color="950E2F"/>
              <w:bottom w:val="single" w:sz="4" w:space="0" w:color="950E2F"/>
              <w:right w:val="single" w:sz="4" w:space="0" w:color="950E2F"/>
            </w:tcBorders>
            <w:shd w:val="clear" w:color="auto" w:fill="656363"/>
            <w:noWrap/>
            <w:vAlign w:val="center"/>
          </w:tcPr>
          <w:p w14:paraId="523C485E" w14:textId="77777777" w:rsidR="00166FC6" w:rsidRPr="00166FC6" w:rsidRDefault="00166FC6" w:rsidP="00166FC6">
            <w:pPr>
              <w:jc w:val="cente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A1 - A3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6DB12C71" w14:textId="77777777" w:rsidR="00166FC6" w:rsidRPr="00166FC6" w:rsidRDefault="00166FC6" w:rsidP="00166FC6">
            <w:pPr>
              <w:jc w:val="cente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C1</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4102D347" w14:textId="77777777" w:rsidR="00166FC6" w:rsidRPr="00166FC6" w:rsidRDefault="00166FC6" w:rsidP="00166FC6">
            <w:pPr>
              <w:jc w:val="cente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C2</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247017BF" w14:textId="77777777" w:rsidR="00166FC6" w:rsidRPr="00166FC6" w:rsidRDefault="00166FC6" w:rsidP="00166FC6">
            <w:pPr>
              <w:jc w:val="cente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C3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7B4BC2C4" w14:textId="77777777" w:rsidR="00166FC6" w:rsidRPr="00166FC6" w:rsidRDefault="00166FC6" w:rsidP="00166FC6">
            <w:pPr>
              <w:jc w:val="cente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C4</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247BC4E1" w14:textId="77777777" w:rsidR="00166FC6" w:rsidRPr="00166FC6" w:rsidRDefault="00166FC6" w:rsidP="00166FC6">
            <w:pPr>
              <w:jc w:val="center"/>
              <w:rPr>
                <w:rFonts w:ascii="Calibri" w:eastAsia="Times New Roman" w:hAnsi="Calibri" w:cs="Calibri"/>
                <w:b/>
                <w:color w:val="FFFFFF"/>
                <w:sz w:val="18"/>
                <w:szCs w:val="18"/>
              </w:rPr>
            </w:pPr>
            <w:r w:rsidRPr="00166FC6">
              <w:rPr>
                <w:rFonts w:ascii="Calibri" w:eastAsia="Times New Roman" w:hAnsi="Calibri" w:cs="Calibri"/>
                <w:b/>
                <w:color w:val="FFFFFF"/>
                <w:sz w:val="18"/>
                <w:szCs w:val="18"/>
              </w:rPr>
              <w:t>D</w:t>
            </w:r>
          </w:p>
        </w:tc>
      </w:tr>
      <w:tr w:rsidR="001121B3" w:rsidRPr="00166FC6" w14:paraId="7F73B748" w14:textId="77777777" w:rsidTr="00C029FD">
        <w:trPr>
          <w:trHeight w:val="454"/>
          <w:jc w:val="center"/>
        </w:trPr>
        <w:tc>
          <w:tcPr>
            <w:tcW w:w="1077" w:type="dxa"/>
            <w:vAlign w:val="center"/>
          </w:tcPr>
          <w:p w14:paraId="1FD1915D" w14:textId="77777777" w:rsidR="001121B3" w:rsidRPr="00166FC6" w:rsidRDefault="001121B3" w:rsidP="00166FC6">
            <w:pPr>
              <w:rPr>
                <w:rFonts w:ascii="Calibri" w:eastAsia="Times New Roman" w:hAnsi="Calibri" w:cs="Calibri"/>
                <w:sz w:val="18"/>
                <w:szCs w:val="18"/>
                <w:lang w:bidi="en-US"/>
              </w:rPr>
            </w:pPr>
            <w:r w:rsidRPr="00166FC6">
              <w:rPr>
                <w:rFonts w:ascii="Calibri" w:eastAsia="Times New Roman" w:hAnsi="Calibri" w:cs="Calibri"/>
                <w:sz w:val="18"/>
                <w:szCs w:val="18"/>
                <w:lang w:bidi="en-US"/>
              </w:rPr>
              <w:t>HWD</w:t>
            </w:r>
          </w:p>
        </w:tc>
        <w:tc>
          <w:tcPr>
            <w:tcW w:w="964" w:type="dxa"/>
            <w:vAlign w:val="center"/>
          </w:tcPr>
          <w:p w14:paraId="45C24CF7" w14:textId="77777777" w:rsidR="001121B3" w:rsidRPr="00166FC6" w:rsidRDefault="001121B3" w:rsidP="00166FC6">
            <w:pPr>
              <w:jc w:val="center"/>
              <w:rPr>
                <w:rFonts w:ascii="Calibri" w:eastAsia="Times New Roman" w:hAnsi="Calibri" w:cs="Calibri"/>
                <w:sz w:val="18"/>
                <w:szCs w:val="18"/>
              </w:rPr>
            </w:pPr>
            <w:r w:rsidRPr="00166FC6">
              <w:rPr>
                <w:rFonts w:ascii="Calibri" w:eastAsia="Times New Roman" w:hAnsi="Calibri" w:cs="Calibri"/>
                <w:sz w:val="18"/>
                <w:szCs w:val="18"/>
              </w:rPr>
              <w:t>kg</w:t>
            </w:r>
          </w:p>
        </w:tc>
        <w:tc>
          <w:tcPr>
            <w:tcW w:w="964" w:type="dxa"/>
            <w:shd w:val="clear" w:color="auto" w:fill="auto"/>
            <w:noWrap/>
            <w:vAlign w:val="center"/>
          </w:tcPr>
          <w:p w14:paraId="4A0F71B4" w14:textId="77777777" w:rsidR="001121B3" w:rsidRDefault="001121B3">
            <w:pPr>
              <w:jc w:val="right"/>
              <w:rPr>
                <w:rFonts w:ascii="Calibri" w:hAnsi="Calibri" w:cs="Calibri"/>
                <w:sz w:val="18"/>
                <w:szCs w:val="18"/>
              </w:rPr>
            </w:pPr>
            <w:r>
              <w:rPr>
                <w:rFonts w:ascii="Calibri" w:hAnsi="Calibri" w:cs="Calibri"/>
                <w:sz w:val="18"/>
                <w:szCs w:val="18"/>
              </w:rPr>
              <w:t>1.36E+02</w:t>
            </w:r>
          </w:p>
        </w:tc>
        <w:tc>
          <w:tcPr>
            <w:tcW w:w="964" w:type="dxa"/>
            <w:vAlign w:val="center"/>
          </w:tcPr>
          <w:p w14:paraId="4D89D54A" w14:textId="77777777" w:rsidR="001121B3" w:rsidRDefault="001121B3">
            <w:pPr>
              <w:jc w:val="right"/>
              <w:rPr>
                <w:rFonts w:ascii="Calibri" w:hAnsi="Calibri" w:cs="Calibri"/>
                <w:sz w:val="18"/>
                <w:szCs w:val="18"/>
              </w:rPr>
            </w:pPr>
            <w:r>
              <w:rPr>
                <w:rFonts w:ascii="Calibri" w:hAnsi="Calibri" w:cs="Calibri"/>
                <w:sz w:val="18"/>
                <w:szCs w:val="18"/>
              </w:rPr>
              <w:t>4.95E-01</w:t>
            </w:r>
          </w:p>
        </w:tc>
        <w:tc>
          <w:tcPr>
            <w:tcW w:w="964" w:type="dxa"/>
            <w:vAlign w:val="center"/>
          </w:tcPr>
          <w:p w14:paraId="3BC85BFD" w14:textId="77777777" w:rsidR="001121B3" w:rsidRDefault="001121B3">
            <w:pPr>
              <w:jc w:val="right"/>
              <w:rPr>
                <w:rFonts w:ascii="Calibri" w:hAnsi="Calibri" w:cs="Calibri"/>
                <w:sz w:val="18"/>
                <w:szCs w:val="18"/>
              </w:rPr>
            </w:pPr>
            <w:r>
              <w:rPr>
                <w:rFonts w:ascii="Calibri" w:hAnsi="Calibri" w:cs="Calibri"/>
                <w:sz w:val="18"/>
                <w:szCs w:val="18"/>
              </w:rPr>
              <w:t>2.14E-01</w:t>
            </w:r>
          </w:p>
        </w:tc>
        <w:tc>
          <w:tcPr>
            <w:tcW w:w="964" w:type="dxa"/>
            <w:vAlign w:val="center"/>
          </w:tcPr>
          <w:p w14:paraId="107DC62A" w14:textId="77777777" w:rsidR="001121B3" w:rsidRDefault="001121B3">
            <w:pPr>
              <w:jc w:val="right"/>
              <w:rPr>
                <w:rFonts w:ascii="Calibri" w:hAnsi="Calibri" w:cs="Calibri"/>
                <w:sz w:val="18"/>
                <w:szCs w:val="18"/>
              </w:rPr>
            </w:pPr>
            <w:r>
              <w:rPr>
                <w:rFonts w:ascii="Calibri" w:hAnsi="Calibri" w:cs="Calibri"/>
                <w:sz w:val="18"/>
                <w:szCs w:val="18"/>
              </w:rPr>
              <w:t>2.86E-01</w:t>
            </w:r>
          </w:p>
        </w:tc>
        <w:tc>
          <w:tcPr>
            <w:tcW w:w="964" w:type="dxa"/>
            <w:vAlign w:val="center"/>
          </w:tcPr>
          <w:p w14:paraId="4427F726" w14:textId="77777777" w:rsidR="001121B3" w:rsidRDefault="001121B3">
            <w:pPr>
              <w:jc w:val="right"/>
              <w:rPr>
                <w:rFonts w:ascii="Calibri" w:hAnsi="Calibri" w:cs="Calibri"/>
                <w:sz w:val="18"/>
                <w:szCs w:val="18"/>
              </w:rPr>
            </w:pPr>
            <w:r>
              <w:rPr>
                <w:rFonts w:ascii="Calibri" w:hAnsi="Calibri" w:cs="Calibri"/>
                <w:sz w:val="18"/>
                <w:szCs w:val="18"/>
              </w:rPr>
              <w:t>1.68E-01</w:t>
            </w:r>
          </w:p>
        </w:tc>
        <w:tc>
          <w:tcPr>
            <w:tcW w:w="964" w:type="dxa"/>
            <w:vAlign w:val="center"/>
          </w:tcPr>
          <w:p w14:paraId="4C4147FE" w14:textId="77777777" w:rsidR="001121B3" w:rsidRDefault="001121B3">
            <w:pPr>
              <w:jc w:val="right"/>
              <w:rPr>
                <w:rFonts w:ascii="Calibri" w:hAnsi="Calibri" w:cs="Calibri"/>
                <w:sz w:val="18"/>
                <w:szCs w:val="18"/>
              </w:rPr>
            </w:pPr>
            <w:r>
              <w:rPr>
                <w:rFonts w:ascii="Calibri" w:hAnsi="Calibri" w:cs="Calibri"/>
                <w:sz w:val="18"/>
                <w:szCs w:val="18"/>
              </w:rPr>
              <w:t>-2.07E+01</w:t>
            </w:r>
          </w:p>
        </w:tc>
      </w:tr>
      <w:tr w:rsidR="001121B3" w:rsidRPr="00166FC6" w14:paraId="0E8E4AD9" w14:textId="77777777" w:rsidTr="00C029FD">
        <w:trPr>
          <w:trHeight w:val="454"/>
          <w:jc w:val="center"/>
        </w:trPr>
        <w:tc>
          <w:tcPr>
            <w:tcW w:w="1077" w:type="dxa"/>
            <w:vAlign w:val="center"/>
          </w:tcPr>
          <w:p w14:paraId="154B4776" w14:textId="77777777" w:rsidR="001121B3" w:rsidRPr="00166FC6" w:rsidRDefault="001121B3" w:rsidP="00166FC6">
            <w:pPr>
              <w:rPr>
                <w:rFonts w:ascii="Calibri" w:eastAsia="Times New Roman" w:hAnsi="Calibri" w:cs="Calibri"/>
                <w:sz w:val="18"/>
                <w:szCs w:val="18"/>
                <w:lang w:bidi="en-US"/>
              </w:rPr>
            </w:pPr>
            <w:r w:rsidRPr="00166FC6">
              <w:rPr>
                <w:rFonts w:ascii="Calibri" w:eastAsia="Times New Roman" w:hAnsi="Calibri" w:cs="Calibri"/>
                <w:sz w:val="18"/>
                <w:szCs w:val="18"/>
                <w:lang w:bidi="en-US"/>
              </w:rPr>
              <w:t>NHWD</w:t>
            </w:r>
          </w:p>
        </w:tc>
        <w:tc>
          <w:tcPr>
            <w:tcW w:w="964" w:type="dxa"/>
            <w:vAlign w:val="center"/>
          </w:tcPr>
          <w:p w14:paraId="0401288D" w14:textId="77777777" w:rsidR="001121B3" w:rsidRPr="00166FC6" w:rsidRDefault="001121B3" w:rsidP="00166FC6">
            <w:pPr>
              <w:jc w:val="center"/>
              <w:rPr>
                <w:rFonts w:ascii="Calibri" w:eastAsia="Times New Roman" w:hAnsi="Calibri" w:cs="Calibri"/>
                <w:sz w:val="18"/>
                <w:szCs w:val="18"/>
              </w:rPr>
            </w:pPr>
            <w:r w:rsidRPr="00166FC6">
              <w:rPr>
                <w:rFonts w:ascii="Calibri" w:eastAsia="Times New Roman" w:hAnsi="Calibri" w:cs="Calibri"/>
                <w:sz w:val="18"/>
                <w:szCs w:val="18"/>
              </w:rPr>
              <w:t>kg</w:t>
            </w:r>
          </w:p>
        </w:tc>
        <w:tc>
          <w:tcPr>
            <w:tcW w:w="964" w:type="dxa"/>
            <w:shd w:val="clear" w:color="auto" w:fill="auto"/>
            <w:noWrap/>
            <w:vAlign w:val="center"/>
          </w:tcPr>
          <w:p w14:paraId="3B7D62EB" w14:textId="77777777" w:rsidR="001121B3" w:rsidRDefault="001121B3">
            <w:pPr>
              <w:jc w:val="right"/>
              <w:rPr>
                <w:rFonts w:ascii="Calibri" w:hAnsi="Calibri" w:cs="Calibri"/>
                <w:sz w:val="18"/>
                <w:szCs w:val="18"/>
              </w:rPr>
            </w:pPr>
            <w:r>
              <w:rPr>
                <w:rFonts w:ascii="Calibri" w:hAnsi="Calibri" w:cs="Calibri"/>
                <w:sz w:val="18"/>
                <w:szCs w:val="18"/>
              </w:rPr>
              <w:t>7.26E+00</w:t>
            </w:r>
          </w:p>
        </w:tc>
        <w:tc>
          <w:tcPr>
            <w:tcW w:w="964" w:type="dxa"/>
            <w:vAlign w:val="center"/>
          </w:tcPr>
          <w:p w14:paraId="5448A5F7" w14:textId="77777777" w:rsidR="001121B3" w:rsidRDefault="001121B3">
            <w:pPr>
              <w:jc w:val="right"/>
              <w:rPr>
                <w:rFonts w:ascii="Calibri" w:hAnsi="Calibri" w:cs="Calibri"/>
                <w:sz w:val="18"/>
                <w:szCs w:val="18"/>
              </w:rPr>
            </w:pPr>
            <w:r>
              <w:rPr>
                <w:rFonts w:ascii="Calibri" w:hAnsi="Calibri" w:cs="Calibri"/>
                <w:sz w:val="18"/>
                <w:szCs w:val="18"/>
              </w:rPr>
              <w:t>6.22E-03</w:t>
            </w:r>
          </w:p>
        </w:tc>
        <w:tc>
          <w:tcPr>
            <w:tcW w:w="964" w:type="dxa"/>
            <w:vAlign w:val="center"/>
          </w:tcPr>
          <w:p w14:paraId="0213D159" w14:textId="77777777" w:rsidR="001121B3" w:rsidRDefault="001121B3">
            <w:pPr>
              <w:jc w:val="right"/>
              <w:rPr>
                <w:rFonts w:ascii="Calibri" w:hAnsi="Calibri" w:cs="Calibri"/>
                <w:sz w:val="18"/>
                <w:szCs w:val="18"/>
              </w:rPr>
            </w:pPr>
            <w:r>
              <w:rPr>
                <w:rFonts w:ascii="Calibri" w:hAnsi="Calibri" w:cs="Calibri"/>
                <w:sz w:val="18"/>
                <w:szCs w:val="18"/>
              </w:rPr>
              <w:t>3.40E-01</w:t>
            </w:r>
          </w:p>
        </w:tc>
        <w:tc>
          <w:tcPr>
            <w:tcW w:w="964" w:type="dxa"/>
            <w:vAlign w:val="center"/>
          </w:tcPr>
          <w:p w14:paraId="4D52E3ED" w14:textId="77777777" w:rsidR="001121B3" w:rsidRDefault="001121B3">
            <w:pPr>
              <w:jc w:val="right"/>
              <w:rPr>
                <w:rFonts w:ascii="Calibri" w:hAnsi="Calibri" w:cs="Calibri"/>
                <w:sz w:val="18"/>
                <w:szCs w:val="18"/>
              </w:rPr>
            </w:pPr>
            <w:r>
              <w:rPr>
                <w:rFonts w:ascii="Calibri" w:hAnsi="Calibri" w:cs="Calibri"/>
                <w:sz w:val="18"/>
                <w:szCs w:val="18"/>
              </w:rPr>
              <w:t>2.70E+00</w:t>
            </w:r>
          </w:p>
        </w:tc>
        <w:tc>
          <w:tcPr>
            <w:tcW w:w="964" w:type="dxa"/>
            <w:vAlign w:val="center"/>
          </w:tcPr>
          <w:p w14:paraId="7FFED576" w14:textId="77777777" w:rsidR="001121B3" w:rsidRDefault="001121B3">
            <w:pPr>
              <w:jc w:val="right"/>
              <w:rPr>
                <w:rFonts w:ascii="Calibri" w:hAnsi="Calibri" w:cs="Calibri"/>
                <w:sz w:val="18"/>
                <w:szCs w:val="18"/>
              </w:rPr>
            </w:pPr>
            <w:r>
              <w:rPr>
                <w:rFonts w:ascii="Calibri" w:hAnsi="Calibri" w:cs="Calibri"/>
                <w:sz w:val="18"/>
                <w:szCs w:val="18"/>
              </w:rPr>
              <w:t>3.48E+01</w:t>
            </w:r>
          </w:p>
        </w:tc>
        <w:tc>
          <w:tcPr>
            <w:tcW w:w="964" w:type="dxa"/>
            <w:vAlign w:val="center"/>
          </w:tcPr>
          <w:p w14:paraId="6E5002F4" w14:textId="77777777" w:rsidR="001121B3" w:rsidRDefault="001121B3">
            <w:pPr>
              <w:jc w:val="right"/>
              <w:rPr>
                <w:rFonts w:ascii="Calibri" w:hAnsi="Calibri" w:cs="Calibri"/>
                <w:sz w:val="18"/>
                <w:szCs w:val="18"/>
              </w:rPr>
            </w:pPr>
            <w:r>
              <w:rPr>
                <w:rFonts w:ascii="Calibri" w:hAnsi="Calibri" w:cs="Calibri"/>
                <w:sz w:val="18"/>
                <w:szCs w:val="18"/>
              </w:rPr>
              <w:t>-1.02E+00</w:t>
            </w:r>
          </w:p>
        </w:tc>
      </w:tr>
      <w:tr w:rsidR="001121B3" w:rsidRPr="00166FC6" w14:paraId="4FB0E5E3" w14:textId="77777777" w:rsidTr="00C029FD">
        <w:trPr>
          <w:trHeight w:val="454"/>
          <w:jc w:val="center"/>
        </w:trPr>
        <w:tc>
          <w:tcPr>
            <w:tcW w:w="1077" w:type="dxa"/>
            <w:tcBorders>
              <w:bottom w:val="single" w:sz="4" w:space="0" w:color="950E2F"/>
            </w:tcBorders>
            <w:vAlign w:val="center"/>
          </w:tcPr>
          <w:p w14:paraId="03DA1238" w14:textId="77777777" w:rsidR="001121B3" w:rsidRPr="00166FC6" w:rsidRDefault="001121B3" w:rsidP="00166FC6">
            <w:pPr>
              <w:rPr>
                <w:rFonts w:ascii="Calibri" w:eastAsia="Times New Roman" w:hAnsi="Calibri" w:cs="Calibri"/>
                <w:sz w:val="18"/>
                <w:szCs w:val="18"/>
                <w:lang w:bidi="en-US"/>
              </w:rPr>
            </w:pPr>
            <w:r w:rsidRPr="00166FC6">
              <w:rPr>
                <w:rFonts w:ascii="Calibri" w:eastAsia="Times New Roman" w:hAnsi="Calibri" w:cs="Calibri"/>
                <w:sz w:val="18"/>
                <w:szCs w:val="18"/>
                <w:lang w:bidi="en-US"/>
              </w:rPr>
              <w:t>RWD</w:t>
            </w:r>
          </w:p>
        </w:tc>
        <w:tc>
          <w:tcPr>
            <w:tcW w:w="964" w:type="dxa"/>
            <w:tcBorders>
              <w:bottom w:val="single" w:sz="4" w:space="0" w:color="950E2F"/>
            </w:tcBorders>
            <w:vAlign w:val="center"/>
          </w:tcPr>
          <w:p w14:paraId="5FF9A856" w14:textId="77777777" w:rsidR="001121B3" w:rsidRPr="00166FC6" w:rsidRDefault="001121B3" w:rsidP="00166FC6">
            <w:pPr>
              <w:jc w:val="center"/>
              <w:rPr>
                <w:rFonts w:ascii="Calibri" w:eastAsia="Times New Roman" w:hAnsi="Calibri" w:cs="Calibri"/>
                <w:sz w:val="18"/>
                <w:szCs w:val="18"/>
              </w:rPr>
            </w:pPr>
            <w:r w:rsidRPr="00166FC6">
              <w:rPr>
                <w:rFonts w:ascii="Calibri" w:eastAsia="Times New Roman" w:hAnsi="Calibri" w:cs="Calibri"/>
                <w:sz w:val="18"/>
                <w:szCs w:val="18"/>
              </w:rPr>
              <w:t>kg</w:t>
            </w:r>
          </w:p>
        </w:tc>
        <w:tc>
          <w:tcPr>
            <w:tcW w:w="964" w:type="dxa"/>
            <w:tcBorders>
              <w:bottom w:val="single" w:sz="4" w:space="0" w:color="950E2F"/>
            </w:tcBorders>
            <w:shd w:val="clear" w:color="auto" w:fill="auto"/>
            <w:noWrap/>
            <w:vAlign w:val="center"/>
          </w:tcPr>
          <w:p w14:paraId="07BBDBB7" w14:textId="77777777" w:rsidR="001121B3" w:rsidRDefault="001121B3">
            <w:pPr>
              <w:jc w:val="right"/>
              <w:rPr>
                <w:rFonts w:ascii="Calibri" w:hAnsi="Calibri" w:cs="Calibri"/>
                <w:sz w:val="18"/>
                <w:szCs w:val="18"/>
              </w:rPr>
            </w:pPr>
            <w:r>
              <w:rPr>
                <w:rFonts w:ascii="Calibri" w:hAnsi="Calibri" w:cs="Calibri"/>
                <w:sz w:val="18"/>
                <w:szCs w:val="18"/>
              </w:rPr>
              <w:t>1.12E-01</w:t>
            </w:r>
          </w:p>
        </w:tc>
        <w:tc>
          <w:tcPr>
            <w:tcW w:w="964" w:type="dxa"/>
            <w:tcBorders>
              <w:bottom w:val="single" w:sz="4" w:space="0" w:color="950E2F"/>
            </w:tcBorders>
            <w:vAlign w:val="center"/>
          </w:tcPr>
          <w:p w14:paraId="4CE8A13E" w14:textId="77777777" w:rsidR="001121B3" w:rsidRDefault="001121B3">
            <w:pPr>
              <w:jc w:val="right"/>
              <w:rPr>
                <w:rFonts w:ascii="Calibri" w:hAnsi="Calibri" w:cs="Calibri"/>
                <w:sz w:val="18"/>
                <w:szCs w:val="18"/>
              </w:rPr>
            </w:pPr>
            <w:r>
              <w:rPr>
                <w:rFonts w:ascii="Calibri" w:hAnsi="Calibri" w:cs="Calibri"/>
                <w:sz w:val="18"/>
                <w:szCs w:val="18"/>
              </w:rPr>
              <w:t>6.20E-04</w:t>
            </w:r>
          </w:p>
        </w:tc>
        <w:tc>
          <w:tcPr>
            <w:tcW w:w="964" w:type="dxa"/>
            <w:tcBorders>
              <w:bottom w:val="single" w:sz="4" w:space="0" w:color="950E2F"/>
            </w:tcBorders>
            <w:vAlign w:val="center"/>
          </w:tcPr>
          <w:p w14:paraId="137EB658" w14:textId="77777777" w:rsidR="001121B3" w:rsidRDefault="001121B3">
            <w:pPr>
              <w:jc w:val="right"/>
              <w:rPr>
                <w:rFonts w:ascii="Calibri" w:hAnsi="Calibri" w:cs="Calibri"/>
                <w:sz w:val="18"/>
                <w:szCs w:val="18"/>
              </w:rPr>
            </w:pPr>
            <w:r>
              <w:rPr>
                <w:rFonts w:ascii="Calibri" w:hAnsi="Calibri" w:cs="Calibri"/>
                <w:sz w:val="18"/>
                <w:szCs w:val="18"/>
              </w:rPr>
              <w:t>1.80E-04</w:t>
            </w:r>
          </w:p>
        </w:tc>
        <w:tc>
          <w:tcPr>
            <w:tcW w:w="964" w:type="dxa"/>
            <w:tcBorders>
              <w:bottom w:val="single" w:sz="4" w:space="0" w:color="950E2F"/>
            </w:tcBorders>
            <w:vAlign w:val="center"/>
          </w:tcPr>
          <w:p w14:paraId="7F261A3E" w14:textId="77777777" w:rsidR="001121B3" w:rsidRDefault="001121B3">
            <w:pPr>
              <w:jc w:val="right"/>
              <w:rPr>
                <w:rFonts w:ascii="Calibri" w:hAnsi="Calibri" w:cs="Calibri"/>
                <w:sz w:val="18"/>
                <w:szCs w:val="18"/>
              </w:rPr>
            </w:pPr>
            <w:r>
              <w:rPr>
                <w:rFonts w:ascii="Calibri" w:hAnsi="Calibri" w:cs="Calibri"/>
                <w:sz w:val="18"/>
                <w:szCs w:val="18"/>
              </w:rPr>
              <w:t>2.00E-04</w:t>
            </w:r>
          </w:p>
        </w:tc>
        <w:tc>
          <w:tcPr>
            <w:tcW w:w="964" w:type="dxa"/>
            <w:tcBorders>
              <w:bottom w:val="single" w:sz="4" w:space="0" w:color="950E2F"/>
            </w:tcBorders>
            <w:vAlign w:val="center"/>
          </w:tcPr>
          <w:p w14:paraId="73C9B947" w14:textId="77777777" w:rsidR="001121B3" w:rsidRDefault="001121B3">
            <w:pPr>
              <w:jc w:val="right"/>
              <w:rPr>
                <w:rFonts w:ascii="Calibri" w:hAnsi="Calibri" w:cs="Calibri"/>
                <w:sz w:val="18"/>
                <w:szCs w:val="18"/>
              </w:rPr>
            </w:pPr>
            <w:r>
              <w:rPr>
                <w:rFonts w:ascii="Calibri" w:hAnsi="Calibri" w:cs="Calibri"/>
                <w:sz w:val="18"/>
                <w:szCs w:val="18"/>
              </w:rPr>
              <w:t>1.10E-04</w:t>
            </w:r>
          </w:p>
        </w:tc>
        <w:tc>
          <w:tcPr>
            <w:tcW w:w="964" w:type="dxa"/>
            <w:tcBorders>
              <w:bottom w:val="single" w:sz="4" w:space="0" w:color="950E2F"/>
            </w:tcBorders>
            <w:vAlign w:val="center"/>
          </w:tcPr>
          <w:p w14:paraId="1CD5C345" w14:textId="77777777" w:rsidR="001121B3" w:rsidRDefault="001121B3">
            <w:pPr>
              <w:jc w:val="right"/>
              <w:rPr>
                <w:rFonts w:ascii="Calibri" w:hAnsi="Calibri" w:cs="Calibri"/>
                <w:sz w:val="18"/>
                <w:szCs w:val="18"/>
              </w:rPr>
            </w:pPr>
            <w:r>
              <w:rPr>
                <w:rFonts w:ascii="Calibri" w:hAnsi="Calibri" w:cs="Calibri"/>
                <w:sz w:val="18"/>
                <w:szCs w:val="18"/>
              </w:rPr>
              <w:t>-2.02E-02</w:t>
            </w:r>
          </w:p>
        </w:tc>
      </w:tr>
    </w:tbl>
    <w:p w14:paraId="50701BAB" w14:textId="77777777" w:rsidR="00166FC6" w:rsidRPr="00166FC6" w:rsidRDefault="00166FC6" w:rsidP="00166FC6">
      <w:pPr>
        <w:rPr>
          <w:rFonts w:ascii="Calibri" w:eastAsia="Times New Roman" w:hAnsi="Calibri" w:cs="Calibri"/>
          <w:sz w:val="18"/>
          <w:szCs w:val="18"/>
        </w:rPr>
      </w:pPr>
    </w:p>
    <w:tbl>
      <w:tblPr>
        <w:tblW w:w="7825"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1077"/>
        <w:gridCol w:w="964"/>
        <w:gridCol w:w="964"/>
        <w:gridCol w:w="964"/>
        <w:gridCol w:w="964"/>
        <w:gridCol w:w="964"/>
        <w:gridCol w:w="964"/>
        <w:gridCol w:w="964"/>
      </w:tblGrid>
      <w:tr w:rsidR="00166FC6" w:rsidRPr="00166FC6" w14:paraId="3DB16713" w14:textId="77777777" w:rsidTr="00C029FD">
        <w:trPr>
          <w:trHeight w:val="510"/>
          <w:jc w:val="center"/>
        </w:trPr>
        <w:tc>
          <w:tcPr>
            <w:tcW w:w="7825" w:type="dxa"/>
            <w:gridSpan w:val="8"/>
            <w:tcBorders>
              <w:top w:val="single" w:sz="4" w:space="0" w:color="950E2F"/>
              <w:left w:val="single" w:sz="4" w:space="0" w:color="950E2F"/>
              <w:bottom w:val="single" w:sz="4" w:space="0" w:color="950E2F"/>
              <w:right w:val="single" w:sz="4" w:space="0" w:color="950E2F"/>
            </w:tcBorders>
            <w:shd w:val="clear" w:color="auto" w:fill="656363"/>
            <w:vAlign w:val="center"/>
          </w:tcPr>
          <w:p w14:paraId="77E23FAA" w14:textId="77777777" w:rsidR="00166FC6" w:rsidRPr="00166FC6" w:rsidRDefault="00166FC6" w:rsidP="00166FC6">
            <w:pP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OUTPUT FLOW INDICATORS</w:t>
            </w:r>
          </w:p>
        </w:tc>
      </w:tr>
      <w:tr w:rsidR="00166FC6" w:rsidRPr="00166FC6" w14:paraId="339F6892" w14:textId="77777777" w:rsidTr="00C029FD">
        <w:trPr>
          <w:trHeight w:val="510"/>
          <w:jc w:val="center"/>
        </w:trPr>
        <w:tc>
          <w:tcPr>
            <w:tcW w:w="1077"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59CC29BB" w14:textId="77777777" w:rsidR="00166FC6" w:rsidRPr="00166FC6" w:rsidRDefault="00166FC6" w:rsidP="00166FC6">
            <w:pPr>
              <w:rPr>
                <w:rFonts w:ascii="Calibri" w:eastAsia="Times New Roman" w:hAnsi="Calibri" w:cs="Calibri"/>
                <w:color w:val="FFFFFF"/>
                <w:sz w:val="18"/>
                <w:szCs w:val="18"/>
                <w:lang w:bidi="en-US"/>
              </w:rPr>
            </w:pP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0869BF02" w14:textId="77777777" w:rsidR="00166FC6" w:rsidRPr="00166FC6" w:rsidRDefault="00166FC6" w:rsidP="00166FC6">
            <w:pP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UNIT</w:t>
            </w:r>
          </w:p>
        </w:tc>
        <w:tc>
          <w:tcPr>
            <w:tcW w:w="964" w:type="dxa"/>
            <w:tcBorders>
              <w:top w:val="single" w:sz="4" w:space="0" w:color="950E2F"/>
              <w:left w:val="single" w:sz="4" w:space="0" w:color="950E2F"/>
              <w:bottom w:val="single" w:sz="4" w:space="0" w:color="950E2F"/>
              <w:right w:val="single" w:sz="4" w:space="0" w:color="950E2F"/>
            </w:tcBorders>
            <w:shd w:val="clear" w:color="auto" w:fill="656363"/>
            <w:noWrap/>
            <w:vAlign w:val="center"/>
          </w:tcPr>
          <w:p w14:paraId="5BD15B8F" w14:textId="77777777" w:rsidR="00166FC6" w:rsidRPr="00166FC6" w:rsidRDefault="00166FC6" w:rsidP="00166FC6">
            <w:pPr>
              <w:jc w:val="cente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A1 - A3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09B260C2" w14:textId="77777777" w:rsidR="00166FC6" w:rsidRPr="00166FC6" w:rsidRDefault="00166FC6" w:rsidP="00166FC6">
            <w:pPr>
              <w:jc w:val="cente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C1</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1B36A3DB" w14:textId="77777777" w:rsidR="00166FC6" w:rsidRPr="00166FC6" w:rsidRDefault="00166FC6" w:rsidP="00166FC6">
            <w:pPr>
              <w:jc w:val="cente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C2</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1A38D6F0" w14:textId="77777777" w:rsidR="00166FC6" w:rsidRPr="00166FC6" w:rsidRDefault="00166FC6" w:rsidP="00166FC6">
            <w:pPr>
              <w:jc w:val="cente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C3</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119A6884" w14:textId="77777777" w:rsidR="00166FC6" w:rsidRPr="00166FC6" w:rsidRDefault="00166FC6" w:rsidP="00166FC6">
            <w:pPr>
              <w:jc w:val="cente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C4</w:t>
            </w:r>
          </w:p>
        </w:tc>
        <w:tc>
          <w:tcPr>
            <w:tcW w:w="964" w:type="dxa"/>
            <w:tcBorders>
              <w:top w:val="single" w:sz="4" w:space="0" w:color="950E2F"/>
              <w:left w:val="single" w:sz="4" w:space="0" w:color="950E2F"/>
              <w:bottom w:val="single" w:sz="4" w:space="0" w:color="950E2F"/>
              <w:right w:val="single" w:sz="4" w:space="0" w:color="950E2F"/>
            </w:tcBorders>
            <w:shd w:val="clear" w:color="auto" w:fill="656363"/>
            <w:vAlign w:val="center"/>
          </w:tcPr>
          <w:p w14:paraId="6BA853B0" w14:textId="77777777" w:rsidR="00166FC6" w:rsidRPr="00166FC6" w:rsidRDefault="00166FC6" w:rsidP="00166FC6">
            <w:pPr>
              <w:jc w:val="center"/>
              <w:rPr>
                <w:rFonts w:ascii="Calibri" w:eastAsia="Times New Roman" w:hAnsi="Calibri" w:cs="Calibri"/>
                <w:b/>
                <w:bCs/>
                <w:color w:val="FFFFFF"/>
                <w:sz w:val="18"/>
                <w:szCs w:val="18"/>
              </w:rPr>
            </w:pPr>
            <w:r w:rsidRPr="00166FC6">
              <w:rPr>
                <w:rFonts w:ascii="Calibri" w:eastAsia="Times New Roman" w:hAnsi="Calibri" w:cs="Calibri"/>
                <w:b/>
                <w:bCs/>
                <w:color w:val="FFFFFF"/>
                <w:sz w:val="18"/>
                <w:szCs w:val="18"/>
              </w:rPr>
              <w:t>D</w:t>
            </w:r>
          </w:p>
        </w:tc>
      </w:tr>
      <w:tr w:rsidR="001121B3" w:rsidRPr="00166FC6" w14:paraId="718861E1" w14:textId="77777777" w:rsidTr="00C029FD">
        <w:trPr>
          <w:trHeight w:val="454"/>
          <w:jc w:val="center"/>
        </w:trPr>
        <w:tc>
          <w:tcPr>
            <w:tcW w:w="1077" w:type="dxa"/>
            <w:vAlign w:val="center"/>
          </w:tcPr>
          <w:p w14:paraId="057B7698" w14:textId="77777777" w:rsidR="001121B3" w:rsidRPr="00166FC6" w:rsidRDefault="001121B3" w:rsidP="00166FC6">
            <w:pPr>
              <w:rPr>
                <w:rFonts w:ascii="Calibri" w:eastAsia="Times New Roman" w:hAnsi="Calibri" w:cs="Calibri"/>
                <w:sz w:val="18"/>
                <w:szCs w:val="18"/>
                <w:lang w:bidi="en-US"/>
              </w:rPr>
            </w:pPr>
            <w:r w:rsidRPr="00166FC6">
              <w:rPr>
                <w:rFonts w:ascii="Calibri" w:eastAsia="Times New Roman" w:hAnsi="Calibri" w:cs="Calibri"/>
                <w:sz w:val="18"/>
                <w:szCs w:val="18"/>
                <w:lang w:bidi="en-US"/>
              </w:rPr>
              <w:t>CRU</w:t>
            </w:r>
          </w:p>
        </w:tc>
        <w:tc>
          <w:tcPr>
            <w:tcW w:w="964" w:type="dxa"/>
            <w:vAlign w:val="center"/>
          </w:tcPr>
          <w:p w14:paraId="6C81589E" w14:textId="77777777" w:rsidR="001121B3" w:rsidRPr="00166FC6" w:rsidRDefault="001121B3" w:rsidP="00166FC6">
            <w:pPr>
              <w:jc w:val="center"/>
              <w:rPr>
                <w:rFonts w:ascii="Calibri" w:eastAsia="Times New Roman" w:hAnsi="Calibri" w:cs="Calibri"/>
                <w:sz w:val="18"/>
                <w:szCs w:val="18"/>
              </w:rPr>
            </w:pPr>
            <w:r w:rsidRPr="00166FC6">
              <w:rPr>
                <w:rFonts w:ascii="Calibri" w:eastAsia="Times New Roman" w:hAnsi="Calibri" w:cs="Calibri"/>
                <w:sz w:val="18"/>
                <w:szCs w:val="18"/>
              </w:rPr>
              <w:t>kg</w:t>
            </w:r>
          </w:p>
        </w:tc>
        <w:tc>
          <w:tcPr>
            <w:tcW w:w="964" w:type="dxa"/>
            <w:shd w:val="clear" w:color="auto" w:fill="auto"/>
            <w:noWrap/>
            <w:vAlign w:val="center"/>
          </w:tcPr>
          <w:p w14:paraId="39319677"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3E6630D1"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716B96BE"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4782E88A"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041FD72B"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548E48B6" w14:textId="77777777" w:rsidR="001121B3" w:rsidRDefault="001121B3">
            <w:pPr>
              <w:jc w:val="right"/>
              <w:rPr>
                <w:rFonts w:ascii="Calibri" w:hAnsi="Calibri" w:cs="Calibri"/>
                <w:sz w:val="18"/>
                <w:szCs w:val="18"/>
              </w:rPr>
            </w:pPr>
            <w:r>
              <w:rPr>
                <w:rFonts w:ascii="Calibri" w:hAnsi="Calibri" w:cs="Calibri"/>
                <w:sz w:val="18"/>
                <w:szCs w:val="18"/>
              </w:rPr>
              <w:t>0.00E+00</w:t>
            </w:r>
          </w:p>
        </w:tc>
      </w:tr>
      <w:tr w:rsidR="001121B3" w:rsidRPr="00166FC6" w14:paraId="1BC20B8A" w14:textId="77777777" w:rsidTr="00C029FD">
        <w:trPr>
          <w:trHeight w:val="454"/>
          <w:jc w:val="center"/>
        </w:trPr>
        <w:tc>
          <w:tcPr>
            <w:tcW w:w="1077" w:type="dxa"/>
            <w:vAlign w:val="center"/>
          </w:tcPr>
          <w:p w14:paraId="181FE6EF" w14:textId="77777777" w:rsidR="001121B3" w:rsidRPr="00166FC6" w:rsidRDefault="001121B3" w:rsidP="00166FC6">
            <w:pPr>
              <w:rPr>
                <w:rFonts w:ascii="Calibri" w:eastAsia="Times New Roman" w:hAnsi="Calibri" w:cs="Calibri"/>
                <w:sz w:val="18"/>
                <w:szCs w:val="18"/>
                <w:lang w:bidi="en-US"/>
              </w:rPr>
            </w:pPr>
            <w:r w:rsidRPr="00166FC6">
              <w:rPr>
                <w:rFonts w:ascii="Calibri" w:eastAsia="Times New Roman" w:hAnsi="Calibri" w:cs="Calibri"/>
                <w:sz w:val="18"/>
                <w:szCs w:val="18"/>
                <w:lang w:bidi="en-US"/>
              </w:rPr>
              <w:t>MFR</w:t>
            </w:r>
          </w:p>
        </w:tc>
        <w:tc>
          <w:tcPr>
            <w:tcW w:w="964" w:type="dxa"/>
            <w:vAlign w:val="center"/>
          </w:tcPr>
          <w:p w14:paraId="1AEB0B69" w14:textId="77777777" w:rsidR="001121B3" w:rsidRPr="00166FC6" w:rsidRDefault="001121B3" w:rsidP="00166FC6">
            <w:pPr>
              <w:jc w:val="center"/>
              <w:rPr>
                <w:rFonts w:ascii="Calibri" w:eastAsia="Times New Roman" w:hAnsi="Calibri" w:cs="Calibri"/>
                <w:sz w:val="18"/>
                <w:szCs w:val="18"/>
              </w:rPr>
            </w:pPr>
            <w:r w:rsidRPr="00166FC6">
              <w:rPr>
                <w:rFonts w:ascii="Calibri" w:eastAsia="Times New Roman" w:hAnsi="Calibri" w:cs="Calibri"/>
                <w:sz w:val="18"/>
                <w:szCs w:val="18"/>
              </w:rPr>
              <w:t>kg</w:t>
            </w:r>
          </w:p>
        </w:tc>
        <w:tc>
          <w:tcPr>
            <w:tcW w:w="964" w:type="dxa"/>
            <w:shd w:val="clear" w:color="auto" w:fill="auto"/>
            <w:noWrap/>
            <w:vAlign w:val="center"/>
          </w:tcPr>
          <w:p w14:paraId="4621718B" w14:textId="77777777" w:rsidR="001121B3" w:rsidRDefault="001121B3">
            <w:pPr>
              <w:jc w:val="right"/>
              <w:rPr>
                <w:rFonts w:ascii="Calibri" w:hAnsi="Calibri" w:cs="Calibri"/>
                <w:sz w:val="18"/>
                <w:szCs w:val="18"/>
              </w:rPr>
            </w:pPr>
            <w:r>
              <w:rPr>
                <w:rFonts w:ascii="Calibri" w:hAnsi="Calibri" w:cs="Calibri"/>
                <w:sz w:val="18"/>
                <w:szCs w:val="18"/>
              </w:rPr>
              <w:t>3.44E+00</w:t>
            </w:r>
          </w:p>
        </w:tc>
        <w:tc>
          <w:tcPr>
            <w:tcW w:w="964" w:type="dxa"/>
            <w:vAlign w:val="center"/>
          </w:tcPr>
          <w:p w14:paraId="0C0DB665" w14:textId="77777777" w:rsidR="001121B3" w:rsidRDefault="001121B3">
            <w:pPr>
              <w:jc w:val="right"/>
              <w:rPr>
                <w:rFonts w:ascii="Calibri" w:hAnsi="Calibri" w:cs="Calibri"/>
                <w:sz w:val="18"/>
                <w:szCs w:val="18"/>
              </w:rPr>
            </w:pPr>
            <w:r>
              <w:rPr>
                <w:rFonts w:ascii="Calibri" w:hAnsi="Calibri" w:cs="Calibri"/>
                <w:sz w:val="18"/>
                <w:szCs w:val="18"/>
              </w:rPr>
              <w:t>2.46E-02</w:t>
            </w:r>
          </w:p>
        </w:tc>
        <w:tc>
          <w:tcPr>
            <w:tcW w:w="964" w:type="dxa"/>
            <w:vAlign w:val="center"/>
          </w:tcPr>
          <w:p w14:paraId="051AEC74" w14:textId="77777777" w:rsidR="001121B3" w:rsidRDefault="001121B3">
            <w:pPr>
              <w:jc w:val="right"/>
              <w:rPr>
                <w:rFonts w:ascii="Calibri" w:hAnsi="Calibri" w:cs="Calibri"/>
                <w:sz w:val="18"/>
                <w:szCs w:val="18"/>
              </w:rPr>
            </w:pPr>
            <w:r>
              <w:rPr>
                <w:rFonts w:ascii="Calibri" w:hAnsi="Calibri" w:cs="Calibri"/>
                <w:sz w:val="18"/>
                <w:szCs w:val="18"/>
              </w:rPr>
              <w:t>8.45E-03</w:t>
            </w:r>
          </w:p>
        </w:tc>
        <w:tc>
          <w:tcPr>
            <w:tcW w:w="964" w:type="dxa"/>
            <w:vAlign w:val="center"/>
          </w:tcPr>
          <w:p w14:paraId="74EDD49C" w14:textId="77777777" w:rsidR="001121B3" w:rsidRDefault="001121B3">
            <w:pPr>
              <w:jc w:val="right"/>
              <w:rPr>
                <w:rFonts w:ascii="Calibri" w:hAnsi="Calibri" w:cs="Calibri"/>
                <w:sz w:val="18"/>
                <w:szCs w:val="18"/>
              </w:rPr>
            </w:pPr>
            <w:r>
              <w:rPr>
                <w:rFonts w:ascii="Calibri" w:hAnsi="Calibri" w:cs="Calibri"/>
                <w:sz w:val="18"/>
                <w:szCs w:val="18"/>
              </w:rPr>
              <w:t>8.23E-03</w:t>
            </w:r>
          </w:p>
        </w:tc>
        <w:tc>
          <w:tcPr>
            <w:tcW w:w="964" w:type="dxa"/>
            <w:vAlign w:val="center"/>
          </w:tcPr>
          <w:p w14:paraId="630266E5" w14:textId="77777777" w:rsidR="001121B3" w:rsidRDefault="001121B3">
            <w:pPr>
              <w:jc w:val="right"/>
              <w:rPr>
                <w:rFonts w:ascii="Calibri" w:hAnsi="Calibri" w:cs="Calibri"/>
                <w:sz w:val="18"/>
                <w:szCs w:val="18"/>
              </w:rPr>
            </w:pPr>
            <w:r>
              <w:rPr>
                <w:rFonts w:ascii="Calibri" w:hAnsi="Calibri" w:cs="Calibri"/>
                <w:sz w:val="18"/>
                <w:szCs w:val="18"/>
              </w:rPr>
              <w:t>3.74E-03</w:t>
            </w:r>
          </w:p>
        </w:tc>
        <w:tc>
          <w:tcPr>
            <w:tcW w:w="964" w:type="dxa"/>
            <w:vAlign w:val="center"/>
          </w:tcPr>
          <w:p w14:paraId="6E3253B4" w14:textId="77777777" w:rsidR="001121B3" w:rsidRDefault="001121B3">
            <w:pPr>
              <w:jc w:val="right"/>
              <w:rPr>
                <w:rFonts w:ascii="Calibri" w:hAnsi="Calibri" w:cs="Calibri"/>
                <w:sz w:val="18"/>
                <w:szCs w:val="18"/>
              </w:rPr>
            </w:pPr>
            <w:r>
              <w:rPr>
                <w:rFonts w:ascii="Calibri" w:hAnsi="Calibri" w:cs="Calibri"/>
                <w:sz w:val="18"/>
                <w:szCs w:val="18"/>
              </w:rPr>
              <w:t>-2.73E-01</w:t>
            </w:r>
          </w:p>
        </w:tc>
      </w:tr>
      <w:tr w:rsidR="001121B3" w:rsidRPr="00166FC6" w14:paraId="7A6A5935" w14:textId="77777777" w:rsidTr="00C029FD">
        <w:trPr>
          <w:trHeight w:val="454"/>
          <w:jc w:val="center"/>
        </w:trPr>
        <w:tc>
          <w:tcPr>
            <w:tcW w:w="1077" w:type="dxa"/>
            <w:vAlign w:val="center"/>
          </w:tcPr>
          <w:p w14:paraId="7E417D61" w14:textId="77777777" w:rsidR="001121B3" w:rsidRPr="00166FC6" w:rsidRDefault="001121B3" w:rsidP="00166FC6">
            <w:pPr>
              <w:rPr>
                <w:rFonts w:ascii="Calibri" w:eastAsia="Times New Roman" w:hAnsi="Calibri" w:cs="Calibri"/>
                <w:sz w:val="18"/>
                <w:szCs w:val="18"/>
                <w:lang w:bidi="en-US"/>
              </w:rPr>
            </w:pPr>
            <w:r w:rsidRPr="00166FC6">
              <w:rPr>
                <w:rFonts w:ascii="Calibri" w:eastAsia="Times New Roman" w:hAnsi="Calibri" w:cs="Calibri"/>
                <w:sz w:val="18"/>
                <w:szCs w:val="18"/>
                <w:lang w:bidi="en-US"/>
              </w:rPr>
              <w:t>MER</w:t>
            </w:r>
          </w:p>
        </w:tc>
        <w:tc>
          <w:tcPr>
            <w:tcW w:w="964" w:type="dxa"/>
            <w:vAlign w:val="center"/>
          </w:tcPr>
          <w:p w14:paraId="3173E0AF" w14:textId="77777777" w:rsidR="001121B3" w:rsidRPr="00166FC6" w:rsidRDefault="001121B3" w:rsidP="00166FC6">
            <w:pPr>
              <w:jc w:val="center"/>
              <w:rPr>
                <w:rFonts w:ascii="Calibri" w:eastAsia="Times New Roman" w:hAnsi="Calibri" w:cs="Calibri"/>
                <w:sz w:val="18"/>
                <w:szCs w:val="18"/>
              </w:rPr>
            </w:pPr>
            <w:r w:rsidRPr="00166FC6">
              <w:rPr>
                <w:rFonts w:ascii="Calibri" w:eastAsia="Times New Roman" w:hAnsi="Calibri" w:cs="Calibri"/>
                <w:sz w:val="18"/>
                <w:szCs w:val="18"/>
              </w:rPr>
              <w:t>kg</w:t>
            </w:r>
          </w:p>
        </w:tc>
        <w:tc>
          <w:tcPr>
            <w:tcW w:w="964" w:type="dxa"/>
            <w:shd w:val="clear" w:color="auto" w:fill="auto"/>
            <w:noWrap/>
            <w:vAlign w:val="center"/>
          </w:tcPr>
          <w:p w14:paraId="457F6986" w14:textId="77777777" w:rsidR="001121B3" w:rsidRDefault="001121B3">
            <w:pPr>
              <w:jc w:val="right"/>
              <w:rPr>
                <w:rFonts w:ascii="Calibri" w:hAnsi="Calibri" w:cs="Calibri"/>
                <w:sz w:val="18"/>
                <w:szCs w:val="18"/>
              </w:rPr>
            </w:pPr>
            <w:r>
              <w:rPr>
                <w:rFonts w:ascii="Calibri" w:hAnsi="Calibri" w:cs="Calibri"/>
                <w:sz w:val="18"/>
                <w:szCs w:val="18"/>
              </w:rPr>
              <w:t>1.13E-01</w:t>
            </w:r>
          </w:p>
        </w:tc>
        <w:tc>
          <w:tcPr>
            <w:tcW w:w="964" w:type="dxa"/>
            <w:vAlign w:val="center"/>
          </w:tcPr>
          <w:p w14:paraId="44000C40" w14:textId="77777777" w:rsidR="001121B3" w:rsidRDefault="001121B3">
            <w:pPr>
              <w:jc w:val="right"/>
              <w:rPr>
                <w:rFonts w:ascii="Calibri" w:hAnsi="Calibri" w:cs="Calibri"/>
                <w:sz w:val="18"/>
                <w:szCs w:val="18"/>
              </w:rPr>
            </w:pPr>
            <w:r>
              <w:rPr>
                <w:rFonts w:ascii="Calibri" w:hAnsi="Calibri" w:cs="Calibri"/>
                <w:sz w:val="18"/>
                <w:szCs w:val="18"/>
              </w:rPr>
              <w:t>1.40E-04</w:t>
            </w:r>
          </w:p>
        </w:tc>
        <w:tc>
          <w:tcPr>
            <w:tcW w:w="964" w:type="dxa"/>
            <w:vAlign w:val="center"/>
          </w:tcPr>
          <w:p w14:paraId="50E2D388" w14:textId="77777777" w:rsidR="001121B3" w:rsidRDefault="001121B3">
            <w:pPr>
              <w:jc w:val="right"/>
              <w:rPr>
                <w:rFonts w:ascii="Calibri" w:hAnsi="Calibri" w:cs="Calibri"/>
                <w:sz w:val="18"/>
                <w:szCs w:val="18"/>
              </w:rPr>
            </w:pPr>
            <w:r>
              <w:rPr>
                <w:rFonts w:ascii="Calibri" w:hAnsi="Calibri" w:cs="Calibri"/>
                <w:sz w:val="18"/>
                <w:szCs w:val="18"/>
              </w:rPr>
              <w:t>2.21E-03</w:t>
            </w:r>
          </w:p>
        </w:tc>
        <w:tc>
          <w:tcPr>
            <w:tcW w:w="964" w:type="dxa"/>
            <w:vAlign w:val="center"/>
          </w:tcPr>
          <w:p w14:paraId="28D9F1E8" w14:textId="77777777" w:rsidR="001121B3" w:rsidRDefault="001121B3">
            <w:pPr>
              <w:jc w:val="right"/>
              <w:rPr>
                <w:rFonts w:ascii="Calibri" w:hAnsi="Calibri" w:cs="Calibri"/>
                <w:sz w:val="18"/>
                <w:szCs w:val="18"/>
              </w:rPr>
            </w:pPr>
            <w:r>
              <w:rPr>
                <w:rFonts w:ascii="Calibri" w:hAnsi="Calibri" w:cs="Calibri"/>
                <w:sz w:val="18"/>
                <w:szCs w:val="18"/>
              </w:rPr>
              <w:t>7.20E-04</w:t>
            </w:r>
          </w:p>
        </w:tc>
        <w:tc>
          <w:tcPr>
            <w:tcW w:w="964" w:type="dxa"/>
            <w:vAlign w:val="center"/>
          </w:tcPr>
          <w:p w14:paraId="4C222187" w14:textId="77777777" w:rsidR="001121B3" w:rsidRDefault="001121B3">
            <w:pPr>
              <w:jc w:val="right"/>
              <w:rPr>
                <w:rFonts w:ascii="Calibri" w:hAnsi="Calibri" w:cs="Calibri"/>
                <w:sz w:val="18"/>
                <w:szCs w:val="18"/>
              </w:rPr>
            </w:pPr>
            <w:r>
              <w:rPr>
                <w:rFonts w:ascii="Calibri" w:hAnsi="Calibri" w:cs="Calibri"/>
                <w:sz w:val="18"/>
                <w:szCs w:val="18"/>
              </w:rPr>
              <w:t>2.23E-03</w:t>
            </w:r>
          </w:p>
        </w:tc>
        <w:tc>
          <w:tcPr>
            <w:tcW w:w="964" w:type="dxa"/>
            <w:vAlign w:val="center"/>
          </w:tcPr>
          <w:p w14:paraId="546D267D" w14:textId="77777777" w:rsidR="001121B3" w:rsidRDefault="001121B3">
            <w:pPr>
              <w:jc w:val="right"/>
              <w:rPr>
                <w:rFonts w:ascii="Calibri" w:hAnsi="Calibri" w:cs="Calibri"/>
                <w:sz w:val="18"/>
                <w:szCs w:val="18"/>
              </w:rPr>
            </w:pPr>
            <w:r>
              <w:rPr>
                <w:rFonts w:ascii="Calibri" w:hAnsi="Calibri" w:cs="Calibri"/>
                <w:sz w:val="18"/>
                <w:szCs w:val="18"/>
              </w:rPr>
              <w:t>-2.57E-02</w:t>
            </w:r>
          </w:p>
        </w:tc>
      </w:tr>
      <w:tr w:rsidR="001121B3" w:rsidRPr="00166FC6" w14:paraId="579EEACB" w14:textId="77777777" w:rsidTr="00C029FD">
        <w:trPr>
          <w:trHeight w:val="454"/>
          <w:jc w:val="center"/>
        </w:trPr>
        <w:tc>
          <w:tcPr>
            <w:tcW w:w="1077" w:type="dxa"/>
            <w:vAlign w:val="center"/>
          </w:tcPr>
          <w:p w14:paraId="5CED3140" w14:textId="77777777" w:rsidR="001121B3" w:rsidRPr="00166FC6" w:rsidRDefault="001121B3" w:rsidP="00166FC6">
            <w:pPr>
              <w:spacing w:before="0" w:after="0"/>
              <w:rPr>
                <w:rFonts w:ascii="Calibri" w:eastAsia="Times New Roman" w:hAnsi="Calibri" w:cs="Calibri"/>
                <w:sz w:val="18"/>
                <w:szCs w:val="18"/>
                <w:lang w:bidi="en-US"/>
              </w:rPr>
            </w:pPr>
            <w:r w:rsidRPr="00166FC6">
              <w:rPr>
                <w:rFonts w:ascii="Calibri" w:eastAsia="Times New Roman" w:hAnsi="Calibri" w:cs="Calibri"/>
                <w:sz w:val="18"/>
                <w:szCs w:val="18"/>
                <w:lang w:bidi="en-US"/>
              </w:rPr>
              <w:t>EEE</w:t>
            </w:r>
          </w:p>
        </w:tc>
        <w:tc>
          <w:tcPr>
            <w:tcW w:w="964" w:type="dxa"/>
            <w:vAlign w:val="center"/>
          </w:tcPr>
          <w:p w14:paraId="12874CC7" w14:textId="77777777" w:rsidR="001121B3" w:rsidRPr="00166FC6" w:rsidRDefault="001121B3" w:rsidP="00166FC6">
            <w:pPr>
              <w:spacing w:before="0" w:after="0"/>
              <w:jc w:val="center"/>
              <w:rPr>
                <w:rFonts w:ascii="Calibri" w:eastAsia="Times New Roman" w:hAnsi="Calibri" w:cs="Calibri"/>
                <w:i/>
                <w:sz w:val="18"/>
                <w:szCs w:val="18"/>
              </w:rPr>
            </w:pPr>
            <w:r w:rsidRPr="00166FC6">
              <w:rPr>
                <w:rFonts w:ascii="Calibri" w:eastAsia="Times New Roman" w:hAnsi="Calibri" w:cs="Calibri"/>
                <w:sz w:val="18"/>
                <w:szCs w:val="18"/>
              </w:rPr>
              <w:t>MJ NCV</w:t>
            </w:r>
          </w:p>
        </w:tc>
        <w:tc>
          <w:tcPr>
            <w:tcW w:w="964" w:type="dxa"/>
            <w:shd w:val="clear" w:color="auto" w:fill="auto"/>
            <w:noWrap/>
            <w:vAlign w:val="center"/>
          </w:tcPr>
          <w:p w14:paraId="6B9930AD"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6EED5A80"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2B5D1DE"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344104BF"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3D5FD7B9"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0E3A0DC" w14:textId="77777777" w:rsidR="001121B3" w:rsidRDefault="001121B3">
            <w:pPr>
              <w:jc w:val="right"/>
              <w:rPr>
                <w:rFonts w:ascii="Calibri" w:hAnsi="Calibri" w:cs="Calibri"/>
                <w:sz w:val="18"/>
                <w:szCs w:val="18"/>
              </w:rPr>
            </w:pPr>
            <w:r>
              <w:rPr>
                <w:rFonts w:ascii="Calibri" w:hAnsi="Calibri" w:cs="Calibri"/>
                <w:sz w:val="18"/>
                <w:szCs w:val="18"/>
              </w:rPr>
              <w:t>0.00E+00</w:t>
            </w:r>
          </w:p>
        </w:tc>
      </w:tr>
      <w:tr w:rsidR="001121B3" w:rsidRPr="00166FC6" w14:paraId="7D4F8F69" w14:textId="77777777" w:rsidTr="00C029FD">
        <w:trPr>
          <w:trHeight w:val="454"/>
          <w:jc w:val="center"/>
        </w:trPr>
        <w:tc>
          <w:tcPr>
            <w:tcW w:w="1077" w:type="dxa"/>
            <w:vAlign w:val="center"/>
          </w:tcPr>
          <w:p w14:paraId="06A2438B" w14:textId="77777777" w:rsidR="001121B3" w:rsidRPr="00166FC6" w:rsidRDefault="001121B3" w:rsidP="00166FC6">
            <w:pPr>
              <w:spacing w:before="0" w:after="0"/>
              <w:rPr>
                <w:rFonts w:ascii="Calibri" w:eastAsia="Times New Roman" w:hAnsi="Calibri" w:cs="Calibri"/>
                <w:sz w:val="18"/>
                <w:szCs w:val="18"/>
                <w:lang w:bidi="en-US"/>
              </w:rPr>
            </w:pPr>
            <w:r w:rsidRPr="00166FC6">
              <w:rPr>
                <w:rFonts w:ascii="Calibri" w:eastAsia="Times New Roman" w:hAnsi="Calibri" w:cs="Calibri"/>
                <w:sz w:val="18"/>
                <w:szCs w:val="18"/>
                <w:lang w:bidi="en-US"/>
              </w:rPr>
              <w:t>EET</w:t>
            </w:r>
          </w:p>
        </w:tc>
        <w:tc>
          <w:tcPr>
            <w:tcW w:w="964" w:type="dxa"/>
            <w:vAlign w:val="center"/>
          </w:tcPr>
          <w:p w14:paraId="1A05DE26" w14:textId="77777777" w:rsidR="001121B3" w:rsidRPr="00166FC6" w:rsidRDefault="001121B3" w:rsidP="00166FC6">
            <w:pPr>
              <w:spacing w:before="0" w:after="0"/>
              <w:jc w:val="center"/>
              <w:rPr>
                <w:rFonts w:ascii="Calibri" w:eastAsia="Times New Roman" w:hAnsi="Calibri" w:cs="Calibri"/>
                <w:i/>
                <w:sz w:val="18"/>
                <w:szCs w:val="18"/>
              </w:rPr>
            </w:pPr>
            <w:r w:rsidRPr="00166FC6">
              <w:rPr>
                <w:rFonts w:ascii="Calibri" w:eastAsia="Times New Roman" w:hAnsi="Calibri" w:cs="Calibri"/>
                <w:sz w:val="18"/>
                <w:szCs w:val="18"/>
              </w:rPr>
              <w:t>MJ NCV</w:t>
            </w:r>
          </w:p>
        </w:tc>
        <w:tc>
          <w:tcPr>
            <w:tcW w:w="964" w:type="dxa"/>
            <w:shd w:val="clear" w:color="auto" w:fill="auto"/>
            <w:noWrap/>
            <w:vAlign w:val="center"/>
          </w:tcPr>
          <w:p w14:paraId="6E28298D"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15CEE695"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3D70AC62"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269205AB"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4AF03156" w14:textId="77777777" w:rsidR="001121B3" w:rsidRDefault="001121B3">
            <w:pPr>
              <w:jc w:val="right"/>
              <w:rPr>
                <w:rFonts w:ascii="Calibri" w:hAnsi="Calibri" w:cs="Calibri"/>
                <w:sz w:val="18"/>
                <w:szCs w:val="18"/>
              </w:rPr>
            </w:pPr>
            <w:r>
              <w:rPr>
                <w:rFonts w:ascii="Calibri" w:hAnsi="Calibri" w:cs="Calibri"/>
                <w:sz w:val="18"/>
                <w:szCs w:val="18"/>
              </w:rPr>
              <w:t>0.00E+00</w:t>
            </w:r>
          </w:p>
        </w:tc>
        <w:tc>
          <w:tcPr>
            <w:tcW w:w="964" w:type="dxa"/>
            <w:vAlign w:val="center"/>
          </w:tcPr>
          <w:p w14:paraId="7BA17D44" w14:textId="77777777" w:rsidR="001121B3" w:rsidRDefault="001121B3">
            <w:pPr>
              <w:jc w:val="right"/>
              <w:rPr>
                <w:rFonts w:ascii="Calibri" w:hAnsi="Calibri" w:cs="Calibri"/>
                <w:sz w:val="18"/>
                <w:szCs w:val="18"/>
              </w:rPr>
            </w:pPr>
            <w:r>
              <w:rPr>
                <w:rFonts w:ascii="Calibri" w:hAnsi="Calibri" w:cs="Calibri"/>
                <w:sz w:val="18"/>
                <w:szCs w:val="18"/>
              </w:rPr>
              <w:t>0.00E+00</w:t>
            </w:r>
          </w:p>
        </w:tc>
      </w:tr>
    </w:tbl>
    <w:p w14:paraId="703DBD22" w14:textId="77777777" w:rsidR="00166FC6" w:rsidRPr="00166FC6" w:rsidRDefault="00166FC6" w:rsidP="00166FC6">
      <w:pPr>
        <w:rPr>
          <w:rFonts w:ascii="Calibri" w:eastAsia="Times New Roman" w:hAnsi="Calibri" w:cs="Times New Roman"/>
        </w:rPr>
      </w:pPr>
    </w:p>
    <w:p w14:paraId="0B8DA349" w14:textId="77777777" w:rsidR="008A47F1" w:rsidRDefault="008A47F1">
      <w:pPr>
        <w:spacing w:before="0" w:after="0"/>
        <w:jc w:val="left"/>
      </w:pPr>
    </w:p>
    <w:p w14:paraId="53BDEA94" w14:textId="77777777" w:rsidR="000557CE" w:rsidRDefault="000557CE">
      <w:pPr>
        <w:spacing w:before="0" w:after="0"/>
        <w:jc w:val="left"/>
        <w:rPr>
          <w:rFonts w:ascii="Calibri" w:eastAsiaTheme="majorEastAsia" w:hAnsi="Calibri" w:cstheme="majorBidi"/>
          <w:color w:val="7D0F41"/>
        </w:rPr>
      </w:pPr>
      <w:r>
        <w:br w:type="page"/>
      </w:r>
    </w:p>
    <w:p w14:paraId="37DD1F69" w14:textId="77777777" w:rsidR="004269FC" w:rsidRPr="00B15556" w:rsidRDefault="004269FC" w:rsidP="001D0683">
      <w:pPr>
        <w:pStyle w:val="berschrift1"/>
        <w:rPr>
          <w:lang w:val="fr-FR"/>
        </w:rPr>
      </w:pPr>
      <w:r w:rsidRPr="00B56CB8">
        <w:rPr>
          <w:lang w:val="fr-FR"/>
        </w:rPr>
        <w:lastRenderedPageBreak/>
        <w:t>ADDITIONAL ENVIRONMENTAL INFORMATION</w:t>
      </w:r>
    </w:p>
    <w:p w14:paraId="390ACB59" w14:textId="77777777" w:rsidR="00B15556" w:rsidRPr="00C77E22" w:rsidRDefault="00C77E22" w:rsidP="001D0683">
      <w:pPr>
        <w:pStyle w:val="berschrift2"/>
        <w:rPr>
          <w:lang w:val="fr-FR"/>
        </w:rPr>
      </w:pPr>
      <w:r w:rsidRPr="00C77E22">
        <w:rPr>
          <w:lang w:val="fr-FR"/>
        </w:rPr>
        <w:t>ENVIRONMENTAL IMPACTS (EN 15804+A1:2013)</w:t>
      </w:r>
    </w:p>
    <w:p w14:paraId="6E27E4C1" w14:textId="77777777" w:rsidR="009D5D8E" w:rsidRPr="00B15556" w:rsidRDefault="00B15556" w:rsidP="00B15556">
      <w:r w:rsidRPr="00B15556">
        <w:t xml:space="preserve">For information, indicator values calculated using the methods prescribed in the earlier version of EN 15804 (EN 15804+A1:2013) are provided in the table below for the declared unit of </w:t>
      </w:r>
      <w:r>
        <w:t>1m</w:t>
      </w:r>
      <w:r w:rsidRPr="00B15556">
        <w:rPr>
          <w:vertAlign w:val="superscript"/>
        </w:rPr>
        <w:t>2</w:t>
      </w:r>
      <w:r w:rsidR="00204AF7">
        <w:rPr>
          <w:vertAlign w:val="superscript"/>
        </w:rPr>
        <w:t xml:space="preserve"> </w:t>
      </w:r>
      <w:r w:rsidR="00204AF7">
        <w:t>of partition</w:t>
      </w:r>
      <w:r>
        <w:t xml:space="preserve">; </w:t>
      </w:r>
      <w:r w:rsidRPr="00B15556">
        <w:t>A1 - A3 are shown on an aggregated basis.</w:t>
      </w:r>
    </w:p>
    <w:p w14:paraId="0B7FAEA3" w14:textId="77777777" w:rsidR="00B15556" w:rsidRPr="004269FC" w:rsidRDefault="00B15556" w:rsidP="00B15556"/>
    <w:tbl>
      <w:tblPr>
        <w:tblW w:w="9741" w:type="dxa"/>
        <w:jc w:val="center"/>
        <w:tblBorders>
          <w:top w:val="single" w:sz="4" w:space="0" w:color="950E2F"/>
          <w:left w:val="single" w:sz="4" w:space="0" w:color="950E2F"/>
          <w:bottom w:val="single" w:sz="4" w:space="0" w:color="950E2F"/>
          <w:right w:val="single" w:sz="4" w:space="0" w:color="950E2F"/>
          <w:insideH w:val="single" w:sz="4" w:space="0" w:color="950E2F"/>
          <w:insideV w:val="single" w:sz="4" w:space="0" w:color="950E2F"/>
        </w:tblBorders>
        <w:tblLayout w:type="fixed"/>
        <w:tblLook w:val="04A0" w:firstRow="1" w:lastRow="0" w:firstColumn="1" w:lastColumn="0" w:noHBand="0" w:noVBand="1"/>
      </w:tblPr>
      <w:tblGrid>
        <w:gridCol w:w="2268"/>
        <w:gridCol w:w="1077"/>
        <w:gridCol w:w="964"/>
        <w:gridCol w:w="896"/>
        <w:gridCol w:w="896"/>
        <w:gridCol w:w="896"/>
        <w:gridCol w:w="896"/>
        <w:gridCol w:w="896"/>
        <w:gridCol w:w="952"/>
      </w:tblGrid>
      <w:tr w:rsidR="004A292D" w:rsidRPr="004A292D" w14:paraId="6F33CE28" w14:textId="77777777" w:rsidTr="002E018F">
        <w:trPr>
          <w:trHeight w:val="907"/>
          <w:jc w:val="center"/>
        </w:trPr>
        <w:tc>
          <w:tcPr>
            <w:tcW w:w="3345" w:type="dxa"/>
            <w:gridSpan w:val="2"/>
            <w:shd w:val="clear" w:color="auto" w:fill="656363"/>
            <w:vAlign w:val="center"/>
          </w:tcPr>
          <w:p w14:paraId="3C5B53B2" w14:textId="77777777" w:rsidR="004A292D" w:rsidRDefault="004A292D" w:rsidP="004A292D">
            <w:pPr>
              <w:pStyle w:val="Textkrper"/>
              <w:spacing w:before="0" w:after="0"/>
              <w:jc w:val="left"/>
              <w:rPr>
                <w:rFonts w:ascii="Calibri" w:eastAsia="Times New Roman" w:hAnsi="Calibri" w:cs="Times New Roman"/>
                <w:b/>
                <w:bCs/>
                <w:color w:val="FFFFFF" w:themeColor="background1"/>
                <w:lang w:val="fr-BE"/>
              </w:rPr>
            </w:pPr>
            <w:r w:rsidRPr="0076053D">
              <w:rPr>
                <w:rFonts w:ascii="Calibri" w:eastAsia="Times New Roman" w:hAnsi="Calibri" w:cs="Times New Roman"/>
                <w:b/>
                <w:bCs/>
                <w:color w:val="FFFFFF" w:themeColor="background1"/>
                <w:lang w:val="fr-BE"/>
              </w:rPr>
              <w:t>ENVIRONMENTAL IMPACT</w:t>
            </w:r>
            <w:r>
              <w:rPr>
                <w:rFonts w:ascii="Calibri" w:eastAsia="Times New Roman" w:hAnsi="Calibri" w:cs="Times New Roman"/>
                <w:b/>
                <w:bCs/>
                <w:color w:val="FFFFFF" w:themeColor="background1"/>
                <w:lang w:val="fr-BE"/>
              </w:rPr>
              <w:t xml:space="preserve"> INDICATOR</w:t>
            </w:r>
            <w:r w:rsidRPr="0076053D">
              <w:rPr>
                <w:rFonts w:ascii="Calibri" w:eastAsia="Times New Roman" w:hAnsi="Calibri" w:cs="Times New Roman"/>
                <w:b/>
                <w:bCs/>
                <w:color w:val="FFFFFF" w:themeColor="background1"/>
                <w:lang w:val="fr-BE"/>
              </w:rPr>
              <w:t>S</w:t>
            </w:r>
            <w:r>
              <w:rPr>
                <w:rFonts w:ascii="Calibri" w:eastAsia="Times New Roman" w:hAnsi="Calibri" w:cs="Times New Roman"/>
                <w:b/>
                <w:bCs/>
                <w:color w:val="FFFFFF" w:themeColor="background1"/>
                <w:lang w:val="fr-BE"/>
              </w:rPr>
              <w:t xml:space="preserve"> </w:t>
            </w:r>
          </w:p>
          <w:p w14:paraId="16A69B26" w14:textId="77777777" w:rsidR="004A292D" w:rsidRPr="001B21ED" w:rsidRDefault="004A292D" w:rsidP="006D181D">
            <w:pPr>
              <w:pStyle w:val="KeinLeerraum"/>
              <w:spacing w:before="0" w:after="0"/>
              <w:jc w:val="left"/>
              <w:rPr>
                <w:rFonts w:ascii="Calibri" w:hAnsi="Calibri"/>
                <w:color w:val="FFFFFF" w:themeColor="background1"/>
                <w:sz w:val="18"/>
                <w:szCs w:val="18"/>
                <w:lang w:val="fr-BE"/>
              </w:rPr>
            </w:pPr>
            <w:r>
              <w:rPr>
                <w:rFonts w:ascii="Calibri" w:eastAsia="Times New Roman" w:hAnsi="Calibri" w:cs="Times New Roman"/>
                <w:b/>
                <w:bCs/>
                <w:color w:val="FFFFFF" w:themeColor="background1"/>
                <w:lang w:val="fr-BE"/>
              </w:rPr>
              <w:t xml:space="preserve"> EN 15804:2012 </w:t>
            </w:r>
            <w:r w:rsidRPr="00BD3F47">
              <w:rPr>
                <w:rFonts w:ascii="Calibri" w:eastAsia="Times New Roman" w:hAnsi="Calibri" w:cs="Times New Roman"/>
                <w:b/>
                <w:bCs/>
                <w:color w:val="FFFFFF" w:themeColor="background1"/>
                <w:lang w:val="fr-BE"/>
              </w:rPr>
              <w:t>+ A1</w:t>
            </w:r>
            <w:r w:rsidR="006D181D">
              <w:rPr>
                <w:rFonts w:ascii="Calibri" w:eastAsia="Times New Roman" w:hAnsi="Calibri" w:cs="Times New Roman"/>
                <w:b/>
                <w:bCs/>
                <w:color w:val="FFFFFF" w:themeColor="background1"/>
                <w:lang w:val="fr-BE"/>
              </w:rPr>
              <w:t>:2013</w:t>
            </w:r>
          </w:p>
        </w:tc>
        <w:tc>
          <w:tcPr>
            <w:tcW w:w="964" w:type="dxa"/>
            <w:shd w:val="clear" w:color="auto" w:fill="656363"/>
            <w:vAlign w:val="center"/>
          </w:tcPr>
          <w:p w14:paraId="109ABF39"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Pr>
                <w:rFonts w:ascii="Calibri" w:eastAsia="Times New Roman" w:hAnsi="Calibri" w:cs="Times New Roman"/>
                <w:b/>
                <w:bCs/>
                <w:color w:val="FFFFFF" w:themeColor="background1"/>
                <w:szCs w:val="20"/>
              </w:rPr>
              <w:t>UNIT</w:t>
            </w:r>
          </w:p>
        </w:tc>
        <w:tc>
          <w:tcPr>
            <w:tcW w:w="896" w:type="dxa"/>
            <w:shd w:val="clear" w:color="auto" w:fill="656363"/>
            <w:noWrap/>
            <w:vAlign w:val="center"/>
            <w:hideMark/>
          </w:tcPr>
          <w:p w14:paraId="1BA6ACF3"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sidRPr="009D51DC">
              <w:rPr>
                <w:rFonts w:ascii="Calibri" w:eastAsia="Times New Roman" w:hAnsi="Calibri" w:cs="Times New Roman"/>
                <w:b/>
                <w:bCs/>
                <w:color w:val="FFFFFF" w:themeColor="background1"/>
                <w:szCs w:val="20"/>
              </w:rPr>
              <w:t>A1 - A3</w:t>
            </w:r>
          </w:p>
        </w:tc>
        <w:tc>
          <w:tcPr>
            <w:tcW w:w="896" w:type="dxa"/>
            <w:shd w:val="clear" w:color="auto" w:fill="656363"/>
            <w:vAlign w:val="center"/>
          </w:tcPr>
          <w:p w14:paraId="6445A571"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sidRPr="009D51DC">
              <w:rPr>
                <w:rFonts w:ascii="Calibri" w:eastAsia="Times New Roman" w:hAnsi="Calibri" w:cs="Times New Roman"/>
                <w:b/>
                <w:bCs/>
                <w:color w:val="FFFFFF" w:themeColor="background1"/>
                <w:szCs w:val="20"/>
              </w:rPr>
              <w:t>C1</w:t>
            </w:r>
          </w:p>
        </w:tc>
        <w:tc>
          <w:tcPr>
            <w:tcW w:w="896" w:type="dxa"/>
            <w:shd w:val="clear" w:color="auto" w:fill="656363"/>
            <w:vAlign w:val="center"/>
          </w:tcPr>
          <w:p w14:paraId="5EE8BE9C"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sidRPr="009D51DC">
              <w:rPr>
                <w:rFonts w:ascii="Calibri" w:eastAsia="Times New Roman" w:hAnsi="Calibri" w:cs="Times New Roman"/>
                <w:b/>
                <w:bCs/>
                <w:color w:val="FFFFFF" w:themeColor="background1"/>
                <w:szCs w:val="20"/>
              </w:rPr>
              <w:t>C2</w:t>
            </w:r>
          </w:p>
        </w:tc>
        <w:tc>
          <w:tcPr>
            <w:tcW w:w="896" w:type="dxa"/>
            <w:shd w:val="clear" w:color="auto" w:fill="656363"/>
            <w:vAlign w:val="center"/>
          </w:tcPr>
          <w:p w14:paraId="21E5495B"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sidRPr="009D51DC">
              <w:rPr>
                <w:rFonts w:ascii="Calibri" w:eastAsia="Times New Roman" w:hAnsi="Calibri" w:cs="Times New Roman"/>
                <w:b/>
                <w:bCs/>
                <w:color w:val="FFFFFF" w:themeColor="background1"/>
                <w:szCs w:val="20"/>
              </w:rPr>
              <w:t>C3</w:t>
            </w:r>
          </w:p>
        </w:tc>
        <w:tc>
          <w:tcPr>
            <w:tcW w:w="896" w:type="dxa"/>
            <w:shd w:val="clear" w:color="auto" w:fill="656363"/>
            <w:vAlign w:val="center"/>
          </w:tcPr>
          <w:p w14:paraId="743BE400"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sidRPr="009D51DC">
              <w:rPr>
                <w:rFonts w:ascii="Calibri" w:eastAsia="Times New Roman" w:hAnsi="Calibri" w:cs="Times New Roman"/>
                <w:b/>
                <w:bCs/>
                <w:color w:val="FFFFFF" w:themeColor="background1"/>
                <w:szCs w:val="20"/>
              </w:rPr>
              <w:t>C4</w:t>
            </w:r>
          </w:p>
        </w:tc>
        <w:tc>
          <w:tcPr>
            <w:tcW w:w="952" w:type="dxa"/>
            <w:shd w:val="clear" w:color="auto" w:fill="656363"/>
            <w:vAlign w:val="center"/>
          </w:tcPr>
          <w:p w14:paraId="38A6B9D4" w14:textId="77777777" w:rsidR="004A292D" w:rsidRPr="009D51DC" w:rsidRDefault="004A292D" w:rsidP="006E0301">
            <w:pPr>
              <w:pStyle w:val="Textkrper"/>
              <w:spacing w:before="0" w:after="0"/>
              <w:jc w:val="center"/>
              <w:rPr>
                <w:rFonts w:ascii="Calibri" w:eastAsia="Times New Roman" w:hAnsi="Calibri" w:cs="Times New Roman"/>
                <w:b/>
                <w:bCs/>
                <w:color w:val="FFFFFF" w:themeColor="background1"/>
                <w:szCs w:val="20"/>
              </w:rPr>
            </w:pPr>
            <w:r w:rsidRPr="009D51DC">
              <w:rPr>
                <w:rFonts w:ascii="Calibri" w:eastAsia="Times New Roman" w:hAnsi="Calibri" w:cs="Times New Roman"/>
                <w:b/>
                <w:bCs/>
                <w:color w:val="FFFFFF" w:themeColor="background1"/>
                <w:szCs w:val="20"/>
              </w:rPr>
              <w:t>D</w:t>
            </w:r>
          </w:p>
        </w:tc>
      </w:tr>
      <w:tr w:rsidR="000741DE" w:rsidRPr="00850DB4" w14:paraId="4DF26C4C" w14:textId="77777777" w:rsidTr="004A292D">
        <w:trPr>
          <w:trHeight w:val="567"/>
          <w:jc w:val="center"/>
        </w:trPr>
        <w:tc>
          <w:tcPr>
            <w:tcW w:w="2268" w:type="dxa"/>
            <w:shd w:val="clear" w:color="auto" w:fill="auto"/>
            <w:vAlign w:val="center"/>
          </w:tcPr>
          <w:p w14:paraId="3178D40F" w14:textId="77777777" w:rsidR="000741DE" w:rsidRPr="00D2232C" w:rsidRDefault="000741DE" w:rsidP="00A76F51">
            <w:pPr>
              <w:pStyle w:val="KeinLeerraum"/>
              <w:spacing w:before="0" w:after="0"/>
              <w:jc w:val="left"/>
              <w:rPr>
                <w:rFonts w:eastAsia="Times New Roman" w:cstheme="minorHAnsi"/>
                <w:sz w:val="18"/>
                <w:szCs w:val="18"/>
              </w:rPr>
            </w:pPr>
            <w:r w:rsidRPr="00D2232C">
              <w:rPr>
                <w:rFonts w:cstheme="minorHAnsi"/>
                <w:sz w:val="18"/>
                <w:szCs w:val="18"/>
              </w:rPr>
              <w:t>Global warming potential</w:t>
            </w:r>
          </w:p>
        </w:tc>
        <w:tc>
          <w:tcPr>
            <w:tcW w:w="1077" w:type="dxa"/>
            <w:shd w:val="clear" w:color="auto" w:fill="auto"/>
            <w:vAlign w:val="center"/>
          </w:tcPr>
          <w:p w14:paraId="036C2349" w14:textId="77777777" w:rsidR="000741DE" w:rsidRPr="00BD5519" w:rsidRDefault="000741DE" w:rsidP="005B6B61">
            <w:pPr>
              <w:pStyle w:val="KeinLeerraum"/>
              <w:spacing w:before="0" w:after="0"/>
              <w:jc w:val="left"/>
              <w:rPr>
                <w:rFonts w:ascii="Calibri" w:eastAsia="Times New Roman" w:hAnsi="Calibri"/>
                <w:sz w:val="18"/>
                <w:szCs w:val="18"/>
              </w:rPr>
            </w:pPr>
            <w:r w:rsidRPr="00BD5519">
              <w:rPr>
                <w:rFonts w:ascii="Calibri" w:hAnsi="Calibri"/>
                <w:sz w:val="18"/>
                <w:szCs w:val="18"/>
              </w:rPr>
              <w:t>GWP</w:t>
            </w:r>
          </w:p>
        </w:tc>
        <w:tc>
          <w:tcPr>
            <w:tcW w:w="964" w:type="dxa"/>
            <w:shd w:val="clear" w:color="auto" w:fill="auto"/>
            <w:vAlign w:val="center"/>
          </w:tcPr>
          <w:p w14:paraId="66926735"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kg CO</w:t>
            </w:r>
            <w:r w:rsidRPr="00BD5519">
              <w:rPr>
                <w:rFonts w:ascii="Calibri" w:eastAsia="Times New Roman" w:hAnsi="Calibri" w:cs="Times New Roman"/>
                <w:sz w:val="18"/>
                <w:szCs w:val="18"/>
                <w:vertAlign w:val="subscript"/>
              </w:rPr>
              <w:t>2</w:t>
            </w:r>
            <w:r w:rsidRPr="00BD5519">
              <w:rPr>
                <w:rFonts w:ascii="Calibri" w:eastAsia="Times New Roman" w:hAnsi="Calibri" w:cs="Times New Roman"/>
                <w:sz w:val="18"/>
                <w:szCs w:val="18"/>
              </w:rPr>
              <w:t>-eq</w:t>
            </w:r>
          </w:p>
        </w:tc>
        <w:tc>
          <w:tcPr>
            <w:tcW w:w="896" w:type="dxa"/>
            <w:shd w:val="clear" w:color="auto" w:fill="auto"/>
            <w:noWrap/>
            <w:vAlign w:val="center"/>
            <w:hideMark/>
          </w:tcPr>
          <w:p w14:paraId="198E453B" w14:textId="77777777" w:rsidR="000741DE" w:rsidRDefault="000741DE">
            <w:pPr>
              <w:jc w:val="right"/>
              <w:rPr>
                <w:rFonts w:ascii="Calibri" w:hAnsi="Calibri" w:cs="Calibri"/>
                <w:sz w:val="18"/>
                <w:szCs w:val="18"/>
              </w:rPr>
            </w:pPr>
            <w:r>
              <w:rPr>
                <w:rFonts w:ascii="Calibri" w:hAnsi="Calibri" w:cs="Calibri"/>
                <w:sz w:val="18"/>
                <w:szCs w:val="18"/>
              </w:rPr>
              <w:t>9.33E+01</w:t>
            </w:r>
          </w:p>
        </w:tc>
        <w:tc>
          <w:tcPr>
            <w:tcW w:w="896" w:type="dxa"/>
            <w:shd w:val="clear" w:color="auto" w:fill="auto"/>
            <w:vAlign w:val="center"/>
          </w:tcPr>
          <w:p w14:paraId="0202AE45" w14:textId="77777777" w:rsidR="000741DE" w:rsidRDefault="000741DE">
            <w:pPr>
              <w:jc w:val="right"/>
              <w:rPr>
                <w:rFonts w:ascii="Calibri" w:hAnsi="Calibri" w:cs="Calibri"/>
                <w:sz w:val="18"/>
                <w:szCs w:val="18"/>
              </w:rPr>
            </w:pPr>
            <w:r>
              <w:rPr>
                <w:rFonts w:ascii="Calibri" w:hAnsi="Calibri" w:cs="Calibri"/>
                <w:sz w:val="18"/>
                <w:szCs w:val="18"/>
              </w:rPr>
              <w:t>9.75E-02</w:t>
            </w:r>
          </w:p>
        </w:tc>
        <w:tc>
          <w:tcPr>
            <w:tcW w:w="896" w:type="dxa"/>
            <w:shd w:val="clear" w:color="auto" w:fill="auto"/>
            <w:vAlign w:val="center"/>
          </w:tcPr>
          <w:p w14:paraId="3BE44BA2" w14:textId="77777777" w:rsidR="000741DE" w:rsidRDefault="000741DE">
            <w:pPr>
              <w:jc w:val="right"/>
              <w:rPr>
                <w:rFonts w:ascii="Calibri" w:hAnsi="Calibri" w:cs="Calibri"/>
                <w:sz w:val="18"/>
                <w:szCs w:val="18"/>
              </w:rPr>
            </w:pPr>
            <w:r>
              <w:rPr>
                <w:rFonts w:ascii="Calibri" w:hAnsi="Calibri" w:cs="Calibri"/>
                <w:sz w:val="18"/>
                <w:szCs w:val="18"/>
              </w:rPr>
              <w:t>5.39E-01</w:t>
            </w:r>
          </w:p>
        </w:tc>
        <w:tc>
          <w:tcPr>
            <w:tcW w:w="896" w:type="dxa"/>
            <w:shd w:val="clear" w:color="auto" w:fill="auto"/>
            <w:vAlign w:val="center"/>
          </w:tcPr>
          <w:p w14:paraId="40365308" w14:textId="77777777" w:rsidR="000741DE" w:rsidRDefault="000741DE">
            <w:pPr>
              <w:jc w:val="right"/>
              <w:rPr>
                <w:rFonts w:ascii="Calibri" w:hAnsi="Calibri" w:cs="Calibri"/>
                <w:sz w:val="18"/>
                <w:szCs w:val="18"/>
              </w:rPr>
            </w:pPr>
            <w:r>
              <w:rPr>
                <w:rFonts w:ascii="Calibri" w:hAnsi="Calibri" w:cs="Calibri"/>
                <w:sz w:val="18"/>
                <w:szCs w:val="18"/>
              </w:rPr>
              <w:t>3.24E-01</w:t>
            </w:r>
          </w:p>
        </w:tc>
        <w:tc>
          <w:tcPr>
            <w:tcW w:w="896" w:type="dxa"/>
            <w:shd w:val="clear" w:color="auto" w:fill="auto"/>
            <w:vAlign w:val="center"/>
          </w:tcPr>
          <w:p w14:paraId="7F1C27D4" w14:textId="77777777" w:rsidR="000741DE" w:rsidRDefault="000741DE">
            <w:pPr>
              <w:jc w:val="right"/>
              <w:rPr>
                <w:rFonts w:ascii="Calibri" w:hAnsi="Calibri" w:cs="Calibri"/>
                <w:sz w:val="18"/>
                <w:szCs w:val="18"/>
              </w:rPr>
            </w:pPr>
            <w:r>
              <w:rPr>
                <w:rFonts w:ascii="Calibri" w:hAnsi="Calibri" w:cs="Calibri"/>
                <w:sz w:val="18"/>
                <w:szCs w:val="18"/>
              </w:rPr>
              <w:t>3.24E-01</w:t>
            </w:r>
          </w:p>
        </w:tc>
        <w:tc>
          <w:tcPr>
            <w:tcW w:w="952" w:type="dxa"/>
            <w:shd w:val="clear" w:color="auto" w:fill="auto"/>
            <w:vAlign w:val="center"/>
          </w:tcPr>
          <w:p w14:paraId="7630EC9E" w14:textId="77777777" w:rsidR="000741DE" w:rsidRDefault="000741DE">
            <w:pPr>
              <w:jc w:val="right"/>
              <w:rPr>
                <w:rFonts w:ascii="Calibri" w:hAnsi="Calibri" w:cs="Calibri"/>
                <w:sz w:val="18"/>
                <w:szCs w:val="18"/>
              </w:rPr>
            </w:pPr>
            <w:r>
              <w:rPr>
                <w:rFonts w:ascii="Calibri" w:hAnsi="Calibri" w:cs="Calibri"/>
                <w:sz w:val="18"/>
                <w:szCs w:val="18"/>
              </w:rPr>
              <w:t>-1.74E+01</w:t>
            </w:r>
          </w:p>
        </w:tc>
      </w:tr>
      <w:tr w:rsidR="000741DE" w:rsidRPr="00850DB4" w14:paraId="1A30AD0A" w14:textId="77777777" w:rsidTr="004A292D">
        <w:trPr>
          <w:trHeight w:val="907"/>
          <w:jc w:val="center"/>
        </w:trPr>
        <w:tc>
          <w:tcPr>
            <w:tcW w:w="2268" w:type="dxa"/>
            <w:shd w:val="clear" w:color="auto" w:fill="auto"/>
            <w:vAlign w:val="center"/>
          </w:tcPr>
          <w:p w14:paraId="68318609" w14:textId="77777777" w:rsidR="000741DE" w:rsidRPr="00172600" w:rsidRDefault="000741DE" w:rsidP="005B6B61">
            <w:pPr>
              <w:pStyle w:val="KeinLeerraum"/>
              <w:spacing w:before="0" w:after="0"/>
              <w:jc w:val="left"/>
              <w:rPr>
                <w:sz w:val="18"/>
                <w:szCs w:val="18"/>
              </w:rPr>
            </w:pPr>
            <w:r w:rsidRPr="00172600">
              <w:rPr>
                <w:sz w:val="18"/>
                <w:szCs w:val="18"/>
              </w:rPr>
              <w:t xml:space="preserve">Depletion potential </w:t>
            </w:r>
          </w:p>
          <w:p w14:paraId="4EEFECB9" w14:textId="77777777" w:rsidR="000741DE" w:rsidRPr="00D2232C" w:rsidRDefault="000741DE" w:rsidP="005B6B61">
            <w:pPr>
              <w:pStyle w:val="KeinLeerraum"/>
              <w:spacing w:before="0" w:after="0"/>
              <w:jc w:val="left"/>
              <w:rPr>
                <w:rFonts w:eastAsia="Times New Roman"/>
                <w:bCs/>
              </w:rPr>
            </w:pPr>
            <w:r w:rsidRPr="00172600">
              <w:rPr>
                <w:sz w:val="18"/>
                <w:szCs w:val="18"/>
              </w:rPr>
              <w:t>of the stratospheric ozone layer</w:t>
            </w:r>
          </w:p>
        </w:tc>
        <w:tc>
          <w:tcPr>
            <w:tcW w:w="1077" w:type="dxa"/>
            <w:shd w:val="clear" w:color="auto" w:fill="auto"/>
            <w:vAlign w:val="center"/>
          </w:tcPr>
          <w:p w14:paraId="65594CCC" w14:textId="77777777" w:rsidR="000741DE" w:rsidRPr="00BD5519" w:rsidRDefault="000741DE" w:rsidP="005B6B61">
            <w:pPr>
              <w:pStyle w:val="Textkrper"/>
              <w:spacing w:before="0" w:after="0"/>
              <w:jc w:val="left"/>
              <w:rPr>
                <w:rFonts w:ascii="Calibri" w:eastAsia="Times New Roman" w:hAnsi="Calibri" w:cs="Times New Roman"/>
                <w:bCs/>
                <w:sz w:val="18"/>
                <w:szCs w:val="18"/>
              </w:rPr>
            </w:pPr>
            <w:r w:rsidRPr="00BD5519">
              <w:rPr>
                <w:rFonts w:ascii="Calibri" w:eastAsia="Times New Roman" w:hAnsi="Calibri" w:cs="Times New Roman"/>
                <w:bCs/>
                <w:sz w:val="18"/>
                <w:szCs w:val="18"/>
              </w:rPr>
              <w:t>ODP</w:t>
            </w:r>
          </w:p>
        </w:tc>
        <w:tc>
          <w:tcPr>
            <w:tcW w:w="964" w:type="dxa"/>
            <w:shd w:val="clear" w:color="auto" w:fill="auto"/>
            <w:vAlign w:val="center"/>
          </w:tcPr>
          <w:p w14:paraId="2DE414EA"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kg CFC11-eq</w:t>
            </w:r>
          </w:p>
        </w:tc>
        <w:tc>
          <w:tcPr>
            <w:tcW w:w="896" w:type="dxa"/>
            <w:shd w:val="clear" w:color="auto" w:fill="auto"/>
            <w:noWrap/>
            <w:vAlign w:val="center"/>
            <w:hideMark/>
          </w:tcPr>
          <w:p w14:paraId="22031094" w14:textId="77777777" w:rsidR="000741DE" w:rsidRDefault="000741DE">
            <w:pPr>
              <w:jc w:val="right"/>
              <w:rPr>
                <w:rFonts w:ascii="Calibri" w:hAnsi="Calibri" w:cs="Calibri"/>
                <w:sz w:val="18"/>
                <w:szCs w:val="18"/>
              </w:rPr>
            </w:pPr>
            <w:r>
              <w:rPr>
                <w:rFonts w:ascii="Calibri" w:hAnsi="Calibri" w:cs="Calibri"/>
                <w:sz w:val="18"/>
                <w:szCs w:val="18"/>
              </w:rPr>
              <w:t>1.18E-05</w:t>
            </w:r>
          </w:p>
        </w:tc>
        <w:tc>
          <w:tcPr>
            <w:tcW w:w="896" w:type="dxa"/>
            <w:shd w:val="clear" w:color="auto" w:fill="auto"/>
            <w:vAlign w:val="center"/>
          </w:tcPr>
          <w:p w14:paraId="6A9FC0C0" w14:textId="77777777" w:rsidR="000741DE" w:rsidRDefault="000741DE">
            <w:pPr>
              <w:jc w:val="right"/>
              <w:rPr>
                <w:rFonts w:ascii="Calibri" w:hAnsi="Calibri" w:cs="Calibri"/>
                <w:sz w:val="18"/>
                <w:szCs w:val="18"/>
              </w:rPr>
            </w:pPr>
            <w:r>
              <w:rPr>
                <w:rFonts w:ascii="Calibri" w:hAnsi="Calibri" w:cs="Calibri"/>
                <w:sz w:val="18"/>
                <w:szCs w:val="18"/>
              </w:rPr>
              <w:t>4.98E-09</w:t>
            </w:r>
          </w:p>
        </w:tc>
        <w:tc>
          <w:tcPr>
            <w:tcW w:w="896" w:type="dxa"/>
            <w:shd w:val="clear" w:color="auto" w:fill="auto"/>
            <w:vAlign w:val="center"/>
          </w:tcPr>
          <w:p w14:paraId="0DB26E6E" w14:textId="77777777" w:rsidR="000741DE" w:rsidRDefault="000741DE">
            <w:pPr>
              <w:jc w:val="right"/>
              <w:rPr>
                <w:rFonts w:ascii="Calibri" w:hAnsi="Calibri" w:cs="Calibri"/>
                <w:sz w:val="18"/>
                <w:szCs w:val="18"/>
              </w:rPr>
            </w:pPr>
            <w:r>
              <w:rPr>
                <w:rFonts w:ascii="Calibri" w:hAnsi="Calibri" w:cs="Calibri"/>
                <w:sz w:val="18"/>
                <w:szCs w:val="18"/>
              </w:rPr>
              <w:t>1.22E-07</w:t>
            </w:r>
          </w:p>
        </w:tc>
        <w:tc>
          <w:tcPr>
            <w:tcW w:w="896" w:type="dxa"/>
            <w:shd w:val="clear" w:color="auto" w:fill="auto"/>
            <w:vAlign w:val="center"/>
          </w:tcPr>
          <w:p w14:paraId="11431BED" w14:textId="77777777" w:rsidR="000741DE" w:rsidRDefault="000741DE">
            <w:pPr>
              <w:jc w:val="right"/>
              <w:rPr>
                <w:rFonts w:ascii="Calibri" w:hAnsi="Calibri" w:cs="Calibri"/>
                <w:sz w:val="18"/>
                <w:szCs w:val="18"/>
              </w:rPr>
            </w:pPr>
            <w:r>
              <w:rPr>
                <w:rFonts w:ascii="Calibri" w:hAnsi="Calibri" w:cs="Calibri"/>
                <w:sz w:val="18"/>
                <w:szCs w:val="18"/>
              </w:rPr>
              <w:t>1.81E-08</w:t>
            </w:r>
          </w:p>
        </w:tc>
        <w:tc>
          <w:tcPr>
            <w:tcW w:w="896" w:type="dxa"/>
            <w:shd w:val="clear" w:color="auto" w:fill="auto"/>
            <w:vAlign w:val="center"/>
          </w:tcPr>
          <w:p w14:paraId="5692FBC8" w14:textId="77777777" w:rsidR="000741DE" w:rsidRDefault="000741DE">
            <w:pPr>
              <w:jc w:val="right"/>
              <w:rPr>
                <w:rFonts w:ascii="Calibri" w:hAnsi="Calibri" w:cs="Calibri"/>
                <w:sz w:val="18"/>
                <w:szCs w:val="18"/>
              </w:rPr>
            </w:pPr>
            <w:r>
              <w:rPr>
                <w:rFonts w:ascii="Calibri" w:hAnsi="Calibri" w:cs="Calibri"/>
                <w:sz w:val="18"/>
                <w:szCs w:val="18"/>
              </w:rPr>
              <w:t>1.09E-07</w:t>
            </w:r>
          </w:p>
        </w:tc>
        <w:tc>
          <w:tcPr>
            <w:tcW w:w="952" w:type="dxa"/>
            <w:shd w:val="clear" w:color="auto" w:fill="auto"/>
            <w:vAlign w:val="center"/>
          </w:tcPr>
          <w:p w14:paraId="5FD219B2" w14:textId="77777777" w:rsidR="000741DE" w:rsidRDefault="000741DE">
            <w:pPr>
              <w:jc w:val="right"/>
              <w:rPr>
                <w:rFonts w:ascii="Calibri" w:hAnsi="Calibri" w:cs="Calibri"/>
                <w:sz w:val="18"/>
                <w:szCs w:val="18"/>
              </w:rPr>
            </w:pPr>
            <w:r>
              <w:rPr>
                <w:rFonts w:ascii="Calibri" w:hAnsi="Calibri" w:cs="Calibri"/>
                <w:sz w:val="18"/>
                <w:szCs w:val="18"/>
              </w:rPr>
              <w:t>-2.07E-06</w:t>
            </w:r>
          </w:p>
        </w:tc>
      </w:tr>
      <w:tr w:rsidR="000741DE" w:rsidRPr="00850DB4" w14:paraId="22023164" w14:textId="77777777" w:rsidTr="004A292D">
        <w:trPr>
          <w:trHeight w:val="680"/>
          <w:jc w:val="center"/>
        </w:trPr>
        <w:tc>
          <w:tcPr>
            <w:tcW w:w="2268" w:type="dxa"/>
            <w:shd w:val="clear" w:color="auto" w:fill="auto"/>
            <w:vAlign w:val="center"/>
          </w:tcPr>
          <w:p w14:paraId="586B1746" w14:textId="77777777" w:rsidR="000741DE" w:rsidRPr="00D2232C" w:rsidRDefault="000741DE" w:rsidP="005B6B61">
            <w:pPr>
              <w:pStyle w:val="Textkrper"/>
              <w:spacing w:before="0" w:after="0" w:line="240" w:lineRule="auto"/>
              <w:jc w:val="left"/>
              <w:rPr>
                <w:rFonts w:asciiTheme="minorHAnsi" w:eastAsia="Times New Roman" w:hAnsiTheme="minorHAnsi" w:cstheme="minorHAnsi"/>
                <w:bCs/>
                <w:sz w:val="18"/>
                <w:szCs w:val="18"/>
              </w:rPr>
            </w:pPr>
            <w:r w:rsidRPr="00D2232C">
              <w:rPr>
                <w:rFonts w:asciiTheme="minorHAnsi" w:hAnsiTheme="minorHAnsi" w:cstheme="minorHAnsi"/>
                <w:sz w:val="18"/>
                <w:szCs w:val="18"/>
              </w:rPr>
              <w:t>Acidification potential of land and water</w:t>
            </w:r>
          </w:p>
        </w:tc>
        <w:tc>
          <w:tcPr>
            <w:tcW w:w="1077" w:type="dxa"/>
            <w:shd w:val="clear" w:color="auto" w:fill="auto"/>
            <w:vAlign w:val="center"/>
          </w:tcPr>
          <w:p w14:paraId="1F68AC94" w14:textId="77777777" w:rsidR="000741DE" w:rsidRPr="00BD5519" w:rsidRDefault="000741DE" w:rsidP="005B6B61">
            <w:pPr>
              <w:pStyle w:val="Textkrper"/>
              <w:spacing w:before="0" w:after="0"/>
              <w:jc w:val="left"/>
              <w:rPr>
                <w:rFonts w:ascii="Calibri" w:eastAsia="Times New Roman" w:hAnsi="Calibri" w:cs="Times New Roman"/>
                <w:bCs/>
                <w:sz w:val="18"/>
                <w:szCs w:val="18"/>
              </w:rPr>
            </w:pPr>
            <w:r w:rsidRPr="00BD5519">
              <w:rPr>
                <w:rFonts w:ascii="Calibri" w:eastAsia="Times New Roman" w:hAnsi="Calibri" w:cs="Times New Roman"/>
                <w:bCs/>
                <w:sz w:val="18"/>
                <w:szCs w:val="18"/>
              </w:rPr>
              <w:t>AP</w:t>
            </w:r>
          </w:p>
        </w:tc>
        <w:tc>
          <w:tcPr>
            <w:tcW w:w="964" w:type="dxa"/>
            <w:shd w:val="clear" w:color="auto" w:fill="auto"/>
            <w:vAlign w:val="center"/>
          </w:tcPr>
          <w:p w14:paraId="0DB15C92"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kg SO</w:t>
            </w:r>
            <w:r w:rsidRPr="00BD5519">
              <w:rPr>
                <w:rFonts w:ascii="Calibri" w:eastAsia="Times New Roman" w:hAnsi="Calibri" w:cs="Times New Roman"/>
                <w:sz w:val="18"/>
                <w:szCs w:val="18"/>
                <w:vertAlign w:val="subscript"/>
              </w:rPr>
              <w:t>2</w:t>
            </w:r>
            <w:r w:rsidRPr="00BD5519">
              <w:rPr>
                <w:rFonts w:ascii="Calibri" w:eastAsia="Times New Roman" w:hAnsi="Calibri" w:cs="Times New Roman"/>
                <w:sz w:val="18"/>
                <w:szCs w:val="18"/>
              </w:rPr>
              <w:t>-eq</w:t>
            </w:r>
          </w:p>
        </w:tc>
        <w:tc>
          <w:tcPr>
            <w:tcW w:w="896" w:type="dxa"/>
            <w:shd w:val="clear" w:color="auto" w:fill="auto"/>
            <w:noWrap/>
            <w:vAlign w:val="center"/>
            <w:hideMark/>
          </w:tcPr>
          <w:p w14:paraId="6839065B" w14:textId="77777777" w:rsidR="000741DE" w:rsidRDefault="000741DE">
            <w:pPr>
              <w:jc w:val="right"/>
              <w:rPr>
                <w:rFonts w:ascii="Calibri" w:hAnsi="Calibri" w:cs="Calibri"/>
                <w:sz w:val="18"/>
                <w:szCs w:val="18"/>
              </w:rPr>
            </w:pPr>
            <w:r>
              <w:rPr>
                <w:rFonts w:ascii="Calibri" w:hAnsi="Calibri" w:cs="Calibri"/>
                <w:sz w:val="18"/>
                <w:szCs w:val="18"/>
              </w:rPr>
              <w:t>2.69E-01</w:t>
            </w:r>
          </w:p>
        </w:tc>
        <w:tc>
          <w:tcPr>
            <w:tcW w:w="896" w:type="dxa"/>
            <w:shd w:val="clear" w:color="auto" w:fill="auto"/>
            <w:vAlign w:val="center"/>
          </w:tcPr>
          <w:p w14:paraId="6EB5CF89" w14:textId="77777777" w:rsidR="000741DE" w:rsidRDefault="000741DE">
            <w:pPr>
              <w:jc w:val="right"/>
              <w:rPr>
                <w:rFonts w:ascii="Calibri" w:hAnsi="Calibri" w:cs="Calibri"/>
                <w:sz w:val="18"/>
                <w:szCs w:val="18"/>
              </w:rPr>
            </w:pPr>
            <w:r>
              <w:rPr>
                <w:rFonts w:ascii="Calibri" w:hAnsi="Calibri" w:cs="Calibri"/>
                <w:sz w:val="18"/>
                <w:szCs w:val="18"/>
              </w:rPr>
              <w:t>5.00E-04</w:t>
            </w:r>
          </w:p>
        </w:tc>
        <w:tc>
          <w:tcPr>
            <w:tcW w:w="896" w:type="dxa"/>
            <w:shd w:val="clear" w:color="auto" w:fill="auto"/>
            <w:vAlign w:val="center"/>
          </w:tcPr>
          <w:p w14:paraId="4FE7ABFC" w14:textId="77777777" w:rsidR="000741DE" w:rsidRDefault="000741DE">
            <w:pPr>
              <w:jc w:val="right"/>
              <w:rPr>
                <w:rFonts w:ascii="Calibri" w:hAnsi="Calibri" w:cs="Calibri"/>
                <w:sz w:val="18"/>
                <w:szCs w:val="18"/>
              </w:rPr>
            </w:pPr>
            <w:r>
              <w:rPr>
                <w:rFonts w:ascii="Calibri" w:hAnsi="Calibri" w:cs="Calibri"/>
                <w:sz w:val="18"/>
                <w:szCs w:val="18"/>
              </w:rPr>
              <w:t>1.71E-03</w:t>
            </w:r>
          </w:p>
        </w:tc>
        <w:tc>
          <w:tcPr>
            <w:tcW w:w="896" w:type="dxa"/>
            <w:shd w:val="clear" w:color="auto" w:fill="auto"/>
            <w:vAlign w:val="center"/>
          </w:tcPr>
          <w:p w14:paraId="05BDCE13" w14:textId="77777777" w:rsidR="000741DE" w:rsidRDefault="000741DE">
            <w:pPr>
              <w:jc w:val="right"/>
              <w:rPr>
                <w:rFonts w:ascii="Calibri" w:hAnsi="Calibri" w:cs="Calibri"/>
                <w:sz w:val="18"/>
                <w:szCs w:val="18"/>
              </w:rPr>
            </w:pPr>
            <w:r>
              <w:rPr>
                <w:rFonts w:ascii="Calibri" w:hAnsi="Calibri" w:cs="Calibri"/>
                <w:sz w:val="18"/>
                <w:szCs w:val="18"/>
              </w:rPr>
              <w:t>2.49E-03</w:t>
            </w:r>
          </w:p>
        </w:tc>
        <w:tc>
          <w:tcPr>
            <w:tcW w:w="896" w:type="dxa"/>
            <w:shd w:val="clear" w:color="auto" w:fill="auto"/>
            <w:vAlign w:val="center"/>
          </w:tcPr>
          <w:p w14:paraId="5D97551D" w14:textId="77777777" w:rsidR="000741DE" w:rsidRDefault="000741DE">
            <w:pPr>
              <w:jc w:val="right"/>
              <w:rPr>
                <w:rFonts w:ascii="Calibri" w:hAnsi="Calibri" w:cs="Calibri"/>
                <w:sz w:val="18"/>
                <w:szCs w:val="18"/>
              </w:rPr>
            </w:pPr>
            <w:r>
              <w:rPr>
                <w:rFonts w:ascii="Calibri" w:hAnsi="Calibri" w:cs="Calibri"/>
                <w:sz w:val="18"/>
                <w:szCs w:val="18"/>
              </w:rPr>
              <w:t>2.23E-03</w:t>
            </w:r>
          </w:p>
        </w:tc>
        <w:tc>
          <w:tcPr>
            <w:tcW w:w="952" w:type="dxa"/>
            <w:shd w:val="clear" w:color="auto" w:fill="auto"/>
            <w:vAlign w:val="center"/>
          </w:tcPr>
          <w:p w14:paraId="11A92BCE" w14:textId="77777777" w:rsidR="000741DE" w:rsidRDefault="000741DE">
            <w:pPr>
              <w:jc w:val="right"/>
              <w:rPr>
                <w:rFonts w:ascii="Calibri" w:hAnsi="Calibri" w:cs="Calibri"/>
                <w:sz w:val="18"/>
                <w:szCs w:val="18"/>
              </w:rPr>
            </w:pPr>
            <w:r>
              <w:rPr>
                <w:rFonts w:ascii="Calibri" w:hAnsi="Calibri" w:cs="Calibri"/>
                <w:sz w:val="18"/>
                <w:szCs w:val="18"/>
              </w:rPr>
              <w:t>-1.37E-01</w:t>
            </w:r>
          </w:p>
        </w:tc>
      </w:tr>
      <w:tr w:rsidR="000741DE" w:rsidRPr="00850DB4" w14:paraId="7E208DCE" w14:textId="77777777" w:rsidTr="004A292D">
        <w:trPr>
          <w:trHeight w:val="680"/>
          <w:jc w:val="center"/>
        </w:trPr>
        <w:tc>
          <w:tcPr>
            <w:tcW w:w="2268" w:type="dxa"/>
            <w:shd w:val="clear" w:color="auto" w:fill="auto"/>
            <w:vAlign w:val="center"/>
          </w:tcPr>
          <w:p w14:paraId="492D7B9B" w14:textId="77777777" w:rsidR="000741DE" w:rsidRPr="00D2232C" w:rsidRDefault="000741DE" w:rsidP="005B6B61">
            <w:pPr>
              <w:pStyle w:val="Textkrper"/>
              <w:spacing w:before="0" w:after="0" w:line="240" w:lineRule="auto"/>
              <w:jc w:val="left"/>
              <w:rPr>
                <w:rFonts w:asciiTheme="minorHAnsi" w:eastAsia="Times New Roman" w:hAnsiTheme="minorHAnsi" w:cstheme="minorHAnsi"/>
                <w:bCs/>
                <w:sz w:val="18"/>
                <w:szCs w:val="18"/>
              </w:rPr>
            </w:pPr>
            <w:r w:rsidRPr="00D2232C">
              <w:rPr>
                <w:rFonts w:asciiTheme="minorHAnsi" w:hAnsiTheme="minorHAnsi" w:cstheme="minorHAnsi"/>
                <w:sz w:val="18"/>
                <w:szCs w:val="18"/>
              </w:rPr>
              <w:t xml:space="preserve">Eutrophication potential  </w:t>
            </w:r>
          </w:p>
        </w:tc>
        <w:tc>
          <w:tcPr>
            <w:tcW w:w="1077" w:type="dxa"/>
            <w:shd w:val="clear" w:color="auto" w:fill="auto"/>
            <w:vAlign w:val="center"/>
          </w:tcPr>
          <w:p w14:paraId="70EBBE93" w14:textId="77777777" w:rsidR="000741DE" w:rsidRPr="00BD5519" w:rsidRDefault="000741DE" w:rsidP="005B6B61">
            <w:pPr>
              <w:pStyle w:val="Textkrper"/>
              <w:spacing w:before="0" w:after="0"/>
              <w:jc w:val="left"/>
              <w:rPr>
                <w:rFonts w:ascii="Calibri" w:eastAsia="Times New Roman" w:hAnsi="Calibri" w:cs="Times New Roman"/>
                <w:bCs/>
                <w:sz w:val="18"/>
                <w:szCs w:val="18"/>
              </w:rPr>
            </w:pPr>
            <w:r w:rsidRPr="00BD5519">
              <w:rPr>
                <w:rFonts w:ascii="Calibri" w:eastAsia="Times New Roman" w:hAnsi="Calibri" w:cs="Times New Roman"/>
                <w:bCs/>
                <w:sz w:val="18"/>
                <w:szCs w:val="18"/>
              </w:rPr>
              <w:t>EP</w:t>
            </w:r>
          </w:p>
        </w:tc>
        <w:tc>
          <w:tcPr>
            <w:tcW w:w="964" w:type="dxa"/>
            <w:shd w:val="clear" w:color="auto" w:fill="auto"/>
            <w:vAlign w:val="center"/>
          </w:tcPr>
          <w:p w14:paraId="1EFB025E"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kg PO</w:t>
            </w:r>
            <w:r w:rsidRPr="00BD5519">
              <w:rPr>
                <w:rFonts w:ascii="Calibri" w:eastAsia="Times New Roman" w:hAnsi="Calibri" w:cs="Times New Roman"/>
                <w:sz w:val="18"/>
                <w:szCs w:val="18"/>
                <w:vertAlign w:val="subscript"/>
              </w:rPr>
              <w:t>4</w:t>
            </w:r>
            <w:r w:rsidRPr="00BD5519">
              <w:rPr>
                <w:rFonts w:ascii="Calibri" w:eastAsia="Times New Roman" w:hAnsi="Calibri" w:cs="Times New Roman"/>
                <w:sz w:val="18"/>
                <w:szCs w:val="18"/>
                <w:vertAlign w:val="superscript"/>
              </w:rPr>
              <w:t>3-</w:t>
            </w:r>
            <w:r w:rsidRPr="00BD5519">
              <w:rPr>
                <w:rFonts w:ascii="Calibri" w:eastAsia="Times New Roman" w:hAnsi="Calibri" w:cs="Times New Roman"/>
                <w:sz w:val="18"/>
                <w:szCs w:val="18"/>
              </w:rPr>
              <w:t>-eq</w:t>
            </w:r>
          </w:p>
        </w:tc>
        <w:tc>
          <w:tcPr>
            <w:tcW w:w="896" w:type="dxa"/>
            <w:shd w:val="clear" w:color="auto" w:fill="auto"/>
            <w:noWrap/>
            <w:vAlign w:val="center"/>
            <w:hideMark/>
          </w:tcPr>
          <w:p w14:paraId="1E969875" w14:textId="77777777" w:rsidR="000741DE" w:rsidRDefault="000741DE">
            <w:pPr>
              <w:jc w:val="right"/>
              <w:rPr>
                <w:rFonts w:ascii="Calibri" w:hAnsi="Calibri" w:cs="Calibri"/>
                <w:sz w:val="18"/>
                <w:szCs w:val="18"/>
              </w:rPr>
            </w:pPr>
            <w:r>
              <w:rPr>
                <w:rFonts w:ascii="Calibri" w:hAnsi="Calibri" w:cs="Calibri"/>
                <w:sz w:val="18"/>
                <w:szCs w:val="18"/>
              </w:rPr>
              <w:t>1.09E-01</w:t>
            </w:r>
          </w:p>
        </w:tc>
        <w:tc>
          <w:tcPr>
            <w:tcW w:w="896" w:type="dxa"/>
            <w:shd w:val="clear" w:color="auto" w:fill="auto"/>
            <w:vAlign w:val="center"/>
          </w:tcPr>
          <w:p w14:paraId="12637ED9" w14:textId="77777777" w:rsidR="000741DE" w:rsidRDefault="000741DE">
            <w:pPr>
              <w:jc w:val="right"/>
              <w:rPr>
                <w:rFonts w:ascii="Calibri" w:hAnsi="Calibri" w:cs="Calibri"/>
                <w:sz w:val="18"/>
                <w:szCs w:val="18"/>
              </w:rPr>
            </w:pPr>
            <w:r>
              <w:rPr>
                <w:rFonts w:ascii="Calibri" w:hAnsi="Calibri" w:cs="Calibri"/>
                <w:sz w:val="18"/>
                <w:szCs w:val="18"/>
              </w:rPr>
              <w:t>3.40E-04</w:t>
            </w:r>
          </w:p>
        </w:tc>
        <w:tc>
          <w:tcPr>
            <w:tcW w:w="896" w:type="dxa"/>
            <w:shd w:val="clear" w:color="auto" w:fill="auto"/>
            <w:vAlign w:val="center"/>
          </w:tcPr>
          <w:p w14:paraId="0E06031B" w14:textId="77777777" w:rsidR="000741DE" w:rsidRDefault="000741DE">
            <w:pPr>
              <w:jc w:val="right"/>
              <w:rPr>
                <w:rFonts w:ascii="Calibri" w:hAnsi="Calibri" w:cs="Calibri"/>
                <w:sz w:val="18"/>
                <w:szCs w:val="18"/>
              </w:rPr>
            </w:pPr>
            <w:r>
              <w:rPr>
                <w:rFonts w:ascii="Calibri" w:hAnsi="Calibri" w:cs="Calibri"/>
                <w:sz w:val="18"/>
                <w:szCs w:val="18"/>
              </w:rPr>
              <w:t>3.80E-04</w:t>
            </w:r>
          </w:p>
        </w:tc>
        <w:tc>
          <w:tcPr>
            <w:tcW w:w="896" w:type="dxa"/>
            <w:shd w:val="clear" w:color="auto" w:fill="auto"/>
            <w:vAlign w:val="center"/>
          </w:tcPr>
          <w:p w14:paraId="17B1E619" w14:textId="77777777" w:rsidR="000741DE" w:rsidRDefault="000741DE">
            <w:pPr>
              <w:jc w:val="right"/>
              <w:rPr>
                <w:rFonts w:ascii="Calibri" w:hAnsi="Calibri" w:cs="Calibri"/>
                <w:sz w:val="18"/>
                <w:szCs w:val="18"/>
              </w:rPr>
            </w:pPr>
            <w:r>
              <w:rPr>
                <w:rFonts w:ascii="Calibri" w:hAnsi="Calibri" w:cs="Calibri"/>
                <w:sz w:val="18"/>
                <w:szCs w:val="18"/>
              </w:rPr>
              <w:t>2.80E-04</w:t>
            </w:r>
          </w:p>
        </w:tc>
        <w:tc>
          <w:tcPr>
            <w:tcW w:w="896" w:type="dxa"/>
            <w:shd w:val="clear" w:color="auto" w:fill="auto"/>
            <w:vAlign w:val="center"/>
          </w:tcPr>
          <w:p w14:paraId="1ED504E8" w14:textId="77777777" w:rsidR="000741DE" w:rsidRDefault="000741DE">
            <w:pPr>
              <w:jc w:val="right"/>
              <w:rPr>
                <w:rFonts w:ascii="Calibri" w:hAnsi="Calibri" w:cs="Calibri"/>
                <w:sz w:val="18"/>
                <w:szCs w:val="18"/>
              </w:rPr>
            </w:pPr>
            <w:r>
              <w:rPr>
                <w:rFonts w:ascii="Calibri" w:hAnsi="Calibri" w:cs="Calibri"/>
                <w:sz w:val="18"/>
                <w:szCs w:val="18"/>
              </w:rPr>
              <w:t>9.40E-04</w:t>
            </w:r>
          </w:p>
        </w:tc>
        <w:tc>
          <w:tcPr>
            <w:tcW w:w="952" w:type="dxa"/>
            <w:shd w:val="clear" w:color="auto" w:fill="auto"/>
            <w:vAlign w:val="center"/>
          </w:tcPr>
          <w:p w14:paraId="6D29F81E" w14:textId="77777777" w:rsidR="000741DE" w:rsidRDefault="000741DE">
            <w:pPr>
              <w:jc w:val="right"/>
              <w:rPr>
                <w:rFonts w:ascii="Calibri" w:hAnsi="Calibri" w:cs="Calibri"/>
                <w:sz w:val="18"/>
                <w:szCs w:val="18"/>
              </w:rPr>
            </w:pPr>
            <w:r>
              <w:rPr>
                <w:rFonts w:ascii="Calibri" w:hAnsi="Calibri" w:cs="Calibri"/>
                <w:sz w:val="18"/>
                <w:szCs w:val="18"/>
              </w:rPr>
              <w:t>-2.30E-02</w:t>
            </w:r>
          </w:p>
        </w:tc>
      </w:tr>
      <w:tr w:rsidR="000741DE" w:rsidRPr="00850DB4" w14:paraId="14388804" w14:textId="77777777" w:rsidTr="004A292D">
        <w:trPr>
          <w:trHeight w:val="907"/>
          <w:jc w:val="center"/>
        </w:trPr>
        <w:tc>
          <w:tcPr>
            <w:tcW w:w="2268" w:type="dxa"/>
            <w:shd w:val="clear" w:color="auto" w:fill="auto"/>
            <w:vAlign w:val="center"/>
          </w:tcPr>
          <w:p w14:paraId="41ED223B" w14:textId="77777777" w:rsidR="000741DE" w:rsidRPr="00D2232C" w:rsidRDefault="000741DE" w:rsidP="005B6B61">
            <w:pPr>
              <w:pStyle w:val="Textkrper"/>
              <w:spacing w:before="0" w:after="0" w:line="240" w:lineRule="auto"/>
              <w:jc w:val="left"/>
              <w:rPr>
                <w:rFonts w:asciiTheme="minorHAnsi" w:eastAsia="Times New Roman" w:hAnsiTheme="minorHAnsi" w:cstheme="minorHAnsi"/>
                <w:bCs/>
                <w:sz w:val="18"/>
                <w:szCs w:val="18"/>
              </w:rPr>
            </w:pPr>
            <w:r w:rsidRPr="00D2232C">
              <w:rPr>
                <w:rFonts w:asciiTheme="minorHAnsi" w:hAnsiTheme="minorHAnsi" w:cstheme="minorHAnsi"/>
                <w:sz w:val="18"/>
                <w:szCs w:val="18"/>
              </w:rPr>
              <w:t>Formation potential of tropospheric ozone photochemical oxidants</w:t>
            </w:r>
          </w:p>
        </w:tc>
        <w:tc>
          <w:tcPr>
            <w:tcW w:w="1077" w:type="dxa"/>
            <w:shd w:val="clear" w:color="auto" w:fill="auto"/>
            <w:vAlign w:val="center"/>
          </w:tcPr>
          <w:p w14:paraId="4146F7CB" w14:textId="77777777" w:rsidR="000741DE" w:rsidRPr="00BD5519" w:rsidRDefault="000741DE" w:rsidP="005B6B61">
            <w:pPr>
              <w:pStyle w:val="Textkrper"/>
              <w:spacing w:before="0" w:after="0"/>
              <w:jc w:val="left"/>
              <w:rPr>
                <w:rFonts w:ascii="Calibri" w:eastAsia="Times New Roman" w:hAnsi="Calibri" w:cs="Times New Roman"/>
                <w:bCs/>
                <w:sz w:val="18"/>
                <w:szCs w:val="18"/>
              </w:rPr>
            </w:pPr>
            <w:r w:rsidRPr="00BD5519">
              <w:rPr>
                <w:rFonts w:ascii="Calibri" w:eastAsia="Times New Roman" w:hAnsi="Calibri" w:cs="Times New Roman"/>
                <w:bCs/>
                <w:sz w:val="18"/>
                <w:szCs w:val="18"/>
              </w:rPr>
              <w:t>POCP</w:t>
            </w:r>
          </w:p>
        </w:tc>
        <w:tc>
          <w:tcPr>
            <w:tcW w:w="964" w:type="dxa"/>
            <w:shd w:val="clear" w:color="auto" w:fill="auto"/>
            <w:vAlign w:val="center"/>
          </w:tcPr>
          <w:p w14:paraId="5A9CEFBA"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kg ethene-eq</w:t>
            </w:r>
          </w:p>
        </w:tc>
        <w:tc>
          <w:tcPr>
            <w:tcW w:w="896" w:type="dxa"/>
            <w:shd w:val="clear" w:color="auto" w:fill="auto"/>
            <w:noWrap/>
            <w:vAlign w:val="center"/>
            <w:hideMark/>
          </w:tcPr>
          <w:p w14:paraId="51A58943" w14:textId="77777777" w:rsidR="000741DE" w:rsidRDefault="000741DE">
            <w:pPr>
              <w:jc w:val="right"/>
              <w:rPr>
                <w:rFonts w:ascii="Calibri" w:hAnsi="Calibri" w:cs="Calibri"/>
                <w:sz w:val="18"/>
                <w:szCs w:val="18"/>
              </w:rPr>
            </w:pPr>
            <w:r>
              <w:rPr>
                <w:rFonts w:ascii="Calibri" w:hAnsi="Calibri" w:cs="Calibri"/>
                <w:sz w:val="18"/>
                <w:szCs w:val="18"/>
              </w:rPr>
              <w:t>1.79E-02</w:t>
            </w:r>
          </w:p>
        </w:tc>
        <w:tc>
          <w:tcPr>
            <w:tcW w:w="896" w:type="dxa"/>
            <w:shd w:val="clear" w:color="auto" w:fill="auto"/>
            <w:vAlign w:val="center"/>
          </w:tcPr>
          <w:p w14:paraId="568FAF3F" w14:textId="77777777" w:rsidR="000741DE" w:rsidRDefault="000741DE">
            <w:pPr>
              <w:jc w:val="right"/>
              <w:rPr>
                <w:rFonts w:ascii="Calibri" w:hAnsi="Calibri" w:cs="Calibri"/>
                <w:sz w:val="18"/>
                <w:szCs w:val="18"/>
              </w:rPr>
            </w:pPr>
            <w:r>
              <w:rPr>
                <w:rFonts w:ascii="Calibri" w:hAnsi="Calibri" w:cs="Calibri"/>
                <w:sz w:val="18"/>
                <w:szCs w:val="18"/>
              </w:rPr>
              <w:t>1.94E-05</w:t>
            </w:r>
          </w:p>
        </w:tc>
        <w:tc>
          <w:tcPr>
            <w:tcW w:w="896" w:type="dxa"/>
            <w:shd w:val="clear" w:color="auto" w:fill="auto"/>
            <w:vAlign w:val="center"/>
          </w:tcPr>
          <w:p w14:paraId="6142F0E8" w14:textId="77777777" w:rsidR="000741DE" w:rsidRDefault="000741DE">
            <w:pPr>
              <w:jc w:val="right"/>
              <w:rPr>
                <w:rFonts w:ascii="Calibri" w:hAnsi="Calibri" w:cs="Calibri"/>
                <w:sz w:val="18"/>
                <w:szCs w:val="18"/>
              </w:rPr>
            </w:pPr>
            <w:r>
              <w:rPr>
                <w:rFonts w:ascii="Calibri" w:hAnsi="Calibri" w:cs="Calibri"/>
                <w:sz w:val="18"/>
                <w:szCs w:val="18"/>
              </w:rPr>
              <w:t>7.11E-05</w:t>
            </w:r>
          </w:p>
        </w:tc>
        <w:tc>
          <w:tcPr>
            <w:tcW w:w="896" w:type="dxa"/>
            <w:shd w:val="clear" w:color="auto" w:fill="auto"/>
            <w:vAlign w:val="center"/>
          </w:tcPr>
          <w:p w14:paraId="6020D922" w14:textId="77777777" w:rsidR="000741DE" w:rsidRDefault="000741DE">
            <w:pPr>
              <w:jc w:val="right"/>
              <w:rPr>
                <w:rFonts w:ascii="Calibri" w:hAnsi="Calibri" w:cs="Calibri"/>
                <w:sz w:val="18"/>
                <w:szCs w:val="18"/>
              </w:rPr>
            </w:pPr>
            <w:r>
              <w:rPr>
                <w:rFonts w:ascii="Calibri" w:hAnsi="Calibri" w:cs="Calibri"/>
                <w:sz w:val="18"/>
                <w:szCs w:val="18"/>
              </w:rPr>
              <w:t>2.69E-05</w:t>
            </w:r>
          </w:p>
        </w:tc>
        <w:tc>
          <w:tcPr>
            <w:tcW w:w="896" w:type="dxa"/>
            <w:shd w:val="clear" w:color="auto" w:fill="auto"/>
            <w:vAlign w:val="center"/>
          </w:tcPr>
          <w:p w14:paraId="6736D9EC" w14:textId="77777777" w:rsidR="000741DE" w:rsidRDefault="000741DE">
            <w:pPr>
              <w:jc w:val="right"/>
              <w:rPr>
                <w:rFonts w:ascii="Calibri" w:hAnsi="Calibri" w:cs="Calibri"/>
                <w:sz w:val="18"/>
                <w:szCs w:val="18"/>
              </w:rPr>
            </w:pPr>
            <w:r>
              <w:rPr>
                <w:rFonts w:ascii="Calibri" w:hAnsi="Calibri" w:cs="Calibri"/>
                <w:sz w:val="18"/>
                <w:szCs w:val="18"/>
              </w:rPr>
              <w:t>7.64E-05</w:t>
            </w:r>
          </w:p>
        </w:tc>
        <w:tc>
          <w:tcPr>
            <w:tcW w:w="952" w:type="dxa"/>
            <w:shd w:val="clear" w:color="auto" w:fill="auto"/>
            <w:vAlign w:val="center"/>
          </w:tcPr>
          <w:p w14:paraId="3E531424" w14:textId="77777777" w:rsidR="000741DE" w:rsidRDefault="000741DE">
            <w:pPr>
              <w:jc w:val="right"/>
              <w:rPr>
                <w:rFonts w:ascii="Calibri" w:hAnsi="Calibri" w:cs="Calibri"/>
                <w:sz w:val="18"/>
                <w:szCs w:val="18"/>
              </w:rPr>
            </w:pPr>
            <w:r>
              <w:rPr>
                <w:rFonts w:ascii="Calibri" w:hAnsi="Calibri" w:cs="Calibri"/>
                <w:sz w:val="18"/>
                <w:szCs w:val="18"/>
              </w:rPr>
              <w:t>-6.77E-03</w:t>
            </w:r>
          </w:p>
        </w:tc>
      </w:tr>
      <w:tr w:rsidR="000741DE" w:rsidRPr="00850DB4" w14:paraId="5D694ADA" w14:textId="77777777" w:rsidTr="004A292D">
        <w:trPr>
          <w:trHeight w:val="680"/>
          <w:jc w:val="center"/>
        </w:trPr>
        <w:tc>
          <w:tcPr>
            <w:tcW w:w="2268" w:type="dxa"/>
            <w:shd w:val="clear" w:color="auto" w:fill="auto"/>
            <w:vAlign w:val="center"/>
          </w:tcPr>
          <w:p w14:paraId="57C6BA3F" w14:textId="77777777" w:rsidR="000741DE" w:rsidRDefault="000741DE" w:rsidP="005B6B61">
            <w:pPr>
              <w:pStyle w:val="Textkrper"/>
              <w:spacing w:before="0" w:after="0" w:line="240" w:lineRule="auto"/>
              <w:jc w:val="left"/>
              <w:rPr>
                <w:rFonts w:asciiTheme="minorHAnsi" w:hAnsiTheme="minorHAnsi" w:cstheme="minorHAnsi"/>
                <w:sz w:val="18"/>
                <w:szCs w:val="18"/>
              </w:rPr>
            </w:pPr>
            <w:r w:rsidRPr="00D2232C">
              <w:rPr>
                <w:rFonts w:asciiTheme="minorHAnsi" w:hAnsiTheme="minorHAnsi" w:cstheme="minorHAnsi"/>
                <w:sz w:val="18"/>
                <w:szCs w:val="18"/>
              </w:rPr>
              <w:t xml:space="preserve">Abiotic depletion potential </w:t>
            </w:r>
          </w:p>
          <w:p w14:paraId="7DE3F6F2" w14:textId="77777777" w:rsidR="000741DE" w:rsidRPr="00D2232C" w:rsidRDefault="000741DE" w:rsidP="005B6B61">
            <w:pPr>
              <w:pStyle w:val="Textkrper"/>
              <w:spacing w:before="0" w:after="0" w:line="240" w:lineRule="auto"/>
              <w:jc w:val="left"/>
              <w:rPr>
                <w:rFonts w:asciiTheme="minorHAnsi" w:eastAsia="Times New Roman" w:hAnsiTheme="minorHAnsi" w:cstheme="minorHAnsi"/>
                <w:bCs/>
                <w:sz w:val="18"/>
                <w:szCs w:val="18"/>
              </w:rPr>
            </w:pPr>
            <w:r w:rsidRPr="00D2232C">
              <w:rPr>
                <w:rFonts w:asciiTheme="minorHAnsi" w:hAnsiTheme="minorHAnsi" w:cstheme="minorHAnsi"/>
                <w:sz w:val="18"/>
                <w:szCs w:val="18"/>
              </w:rPr>
              <w:t>for non-fossil resources</w:t>
            </w:r>
          </w:p>
        </w:tc>
        <w:tc>
          <w:tcPr>
            <w:tcW w:w="1077" w:type="dxa"/>
            <w:shd w:val="clear" w:color="auto" w:fill="auto"/>
            <w:vAlign w:val="center"/>
          </w:tcPr>
          <w:p w14:paraId="2D85AFFB" w14:textId="77777777" w:rsidR="000741DE" w:rsidRPr="00BD5519" w:rsidRDefault="000741DE" w:rsidP="005B6B61">
            <w:pPr>
              <w:pStyle w:val="Textkrper"/>
              <w:spacing w:before="0" w:after="0"/>
              <w:jc w:val="left"/>
              <w:rPr>
                <w:rFonts w:ascii="Calibri" w:eastAsia="Times New Roman" w:hAnsi="Calibri" w:cs="Times New Roman"/>
                <w:bCs/>
                <w:sz w:val="18"/>
                <w:szCs w:val="18"/>
              </w:rPr>
            </w:pPr>
            <w:r w:rsidRPr="00BD5519">
              <w:rPr>
                <w:rFonts w:ascii="Calibri" w:eastAsia="Times New Roman" w:hAnsi="Calibri" w:cs="Times New Roman"/>
                <w:bCs/>
                <w:sz w:val="18"/>
                <w:szCs w:val="18"/>
              </w:rPr>
              <w:t>ADPE</w:t>
            </w:r>
          </w:p>
        </w:tc>
        <w:tc>
          <w:tcPr>
            <w:tcW w:w="964" w:type="dxa"/>
            <w:shd w:val="clear" w:color="auto" w:fill="auto"/>
            <w:vAlign w:val="center"/>
          </w:tcPr>
          <w:p w14:paraId="7CBCF2A4"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kg Sb-eq</w:t>
            </w:r>
          </w:p>
        </w:tc>
        <w:tc>
          <w:tcPr>
            <w:tcW w:w="896" w:type="dxa"/>
            <w:shd w:val="clear" w:color="auto" w:fill="auto"/>
            <w:noWrap/>
            <w:vAlign w:val="center"/>
            <w:hideMark/>
          </w:tcPr>
          <w:p w14:paraId="77B58233" w14:textId="77777777" w:rsidR="000741DE" w:rsidRDefault="000741DE">
            <w:pPr>
              <w:jc w:val="right"/>
              <w:rPr>
                <w:rFonts w:ascii="Calibri" w:hAnsi="Calibri" w:cs="Calibri"/>
                <w:sz w:val="18"/>
                <w:szCs w:val="18"/>
              </w:rPr>
            </w:pPr>
            <w:r>
              <w:rPr>
                <w:rFonts w:ascii="Calibri" w:hAnsi="Calibri" w:cs="Calibri"/>
                <w:sz w:val="18"/>
                <w:szCs w:val="18"/>
              </w:rPr>
              <w:t>5.80E-04</w:t>
            </w:r>
          </w:p>
        </w:tc>
        <w:tc>
          <w:tcPr>
            <w:tcW w:w="896" w:type="dxa"/>
            <w:shd w:val="clear" w:color="auto" w:fill="auto"/>
            <w:vAlign w:val="center"/>
          </w:tcPr>
          <w:p w14:paraId="0950CBDA" w14:textId="77777777" w:rsidR="000741DE" w:rsidRDefault="000741DE">
            <w:pPr>
              <w:jc w:val="right"/>
              <w:rPr>
                <w:rFonts w:ascii="Calibri" w:hAnsi="Calibri" w:cs="Calibri"/>
                <w:sz w:val="18"/>
                <w:szCs w:val="18"/>
              </w:rPr>
            </w:pPr>
            <w:r>
              <w:rPr>
                <w:rFonts w:ascii="Calibri" w:hAnsi="Calibri" w:cs="Calibri"/>
                <w:sz w:val="18"/>
                <w:szCs w:val="18"/>
              </w:rPr>
              <w:t>9.17E-07</w:t>
            </w:r>
          </w:p>
        </w:tc>
        <w:tc>
          <w:tcPr>
            <w:tcW w:w="896" w:type="dxa"/>
            <w:shd w:val="clear" w:color="auto" w:fill="auto"/>
            <w:vAlign w:val="center"/>
          </w:tcPr>
          <w:p w14:paraId="7BA91E44" w14:textId="77777777" w:rsidR="000741DE" w:rsidRDefault="000741DE">
            <w:pPr>
              <w:jc w:val="right"/>
              <w:rPr>
                <w:rFonts w:ascii="Calibri" w:hAnsi="Calibri" w:cs="Calibri"/>
                <w:sz w:val="18"/>
                <w:szCs w:val="18"/>
              </w:rPr>
            </w:pPr>
            <w:r>
              <w:rPr>
                <w:rFonts w:ascii="Calibri" w:hAnsi="Calibri" w:cs="Calibri"/>
                <w:sz w:val="18"/>
                <w:szCs w:val="18"/>
              </w:rPr>
              <w:t>2.47E-06</w:t>
            </w:r>
          </w:p>
        </w:tc>
        <w:tc>
          <w:tcPr>
            <w:tcW w:w="896" w:type="dxa"/>
            <w:shd w:val="clear" w:color="auto" w:fill="auto"/>
            <w:vAlign w:val="center"/>
          </w:tcPr>
          <w:p w14:paraId="21FB2020" w14:textId="77777777" w:rsidR="000741DE" w:rsidRDefault="000741DE">
            <w:pPr>
              <w:jc w:val="right"/>
              <w:rPr>
                <w:rFonts w:ascii="Calibri" w:hAnsi="Calibri" w:cs="Calibri"/>
                <w:sz w:val="18"/>
                <w:szCs w:val="18"/>
              </w:rPr>
            </w:pPr>
            <w:r>
              <w:rPr>
                <w:rFonts w:ascii="Calibri" w:hAnsi="Calibri" w:cs="Calibri"/>
                <w:sz w:val="18"/>
                <w:szCs w:val="18"/>
              </w:rPr>
              <w:t>4.31E-06</w:t>
            </w:r>
          </w:p>
        </w:tc>
        <w:tc>
          <w:tcPr>
            <w:tcW w:w="896" w:type="dxa"/>
            <w:shd w:val="clear" w:color="auto" w:fill="auto"/>
            <w:vAlign w:val="center"/>
          </w:tcPr>
          <w:p w14:paraId="3A0C2432" w14:textId="77777777" w:rsidR="000741DE" w:rsidRDefault="000741DE">
            <w:pPr>
              <w:jc w:val="right"/>
              <w:rPr>
                <w:rFonts w:ascii="Calibri" w:hAnsi="Calibri" w:cs="Calibri"/>
                <w:sz w:val="18"/>
                <w:szCs w:val="18"/>
              </w:rPr>
            </w:pPr>
            <w:r>
              <w:rPr>
                <w:rFonts w:ascii="Calibri" w:hAnsi="Calibri" w:cs="Calibri"/>
                <w:sz w:val="18"/>
                <w:szCs w:val="18"/>
              </w:rPr>
              <w:t>1.04E-06</w:t>
            </w:r>
          </w:p>
        </w:tc>
        <w:tc>
          <w:tcPr>
            <w:tcW w:w="952" w:type="dxa"/>
            <w:shd w:val="clear" w:color="auto" w:fill="auto"/>
            <w:vAlign w:val="center"/>
          </w:tcPr>
          <w:p w14:paraId="7ED57152" w14:textId="77777777" w:rsidR="000741DE" w:rsidRDefault="000741DE">
            <w:pPr>
              <w:jc w:val="right"/>
              <w:rPr>
                <w:rFonts w:ascii="Calibri" w:hAnsi="Calibri" w:cs="Calibri"/>
                <w:sz w:val="18"/>
                <w:szCs w:val="18"/>
              </w:rPr>
            </w:pPr>
            <w:r>
              <w:rPr>
                <w:rFonts w:ascii="Calibri" w:hAnsi="Calibri" w:cs="Calibri"/>
                <w:sz w:val="18"/>
                <w:szCs w:val="18"/>
              </w:rPr>
              <w:t>4.52E-05</w:t>
            </w:r>
          </w:p>
        </w:tc>
      </w:tr>
      <w:tr w:rsidR="000741DE" w:rsidRPr="00850DB4" w14:paraId="4F55A38A" w14:textId="77777777" w:rsidTr="004A292D">
        <w:trPr>
          <w:trHeight w:val="680"/>
          <w:jc w:val="center"/>
        </w:trPr>
        <w:tc>
          <w:tcPr>
            <w:tcW w:w="2268" w:type="dxa"/>
            <w:shd w:val="clear" w:color="auto" w:fill="auto"/>
            <w:vAlign w:val="center"/>
          </w:tcPr>
          <w:p w14:paraId="2B6974F9" w14:textId="77777777" w:rsidR="000741DE" w:rsidRDefault="000741DE" w:rsidP="005B6B61">
            <w:pPr>
              <w:pStyle w:val="Textkrper"/>
              <w:spacing w:before="0" w:after="0" w:line="240" w:lineRule="auto"/>
              <w:jc w:val="left"/>
              <w:rPr>
                <w:rFonts w:asciiTheme="minorHAnsi" w:hAnsiTheme="minorHAnsi" w:cstheme="minorHAnsi"/>
                <w:sz w:val="18"/>
                <w:szCs w:val="18"/>
              </w:rPr>
            </w:pPr>
            <w:r w:rsidRPr="00D2232C">
              <w:rPr>
                <w:rFonts w:asciiTheme="minorHAnsi" w:hAnsiTheme="minorHAnsi" w:cstheme="minorHAnsi"/>
                <w:sz w:val="18"/>
                <w:szCs w:val="18"/>
              </w:rPr>
              <w:t xml:space="preserve">Abiotic depletion potential </w:t>
            </w:r>
          </w:p>
          <w:p w14:paraId="07B93DE4" w14:textId="77777777" w:rsidR="000741DE" w:rsidRPr="00D2232C" w:rsidRDefault="000741DE" w:rsidP="005B6B61">
            <w:pPr>
              <w:pStyle w:val="Textkrper"/>
              <w:spacing w:before="0" w:after="0" w:line="240" w:lineRule="auto"/>
              <w:jc w:val="left"/>
              <w:rPr>
                <w:rFonts w:asciiTheme="minorHAnsi" w:eastAsia="Times New Roman" w:hAnsiTheme="minorHAnsi" w:cstheme="minorHAnsi"/>
                <w:bCs/>
                <w:sz w:val="18"/>
                <w:szCs w:val="18"/>
              </w:rPr>
            </w:pPr>
            <w:r w:rsidRPr="00D2232C">
              <w:rPr>
                <w:rFonts w:asciiTheme="minorHAnsi" w:hAnsiTheme="minorHAnsi" w:cstheme="minorHAnsi"/>
                <w:sz w:val="18"/>
                <w:szCs w:val="18"/>
              </w:rPr>
              <w:t>for fossil resources</w:t>
            </w:r>
          </w:p>
        </w:tc>
        <w:tc>
          <w:tcPr>
            <w:tcW w:w="1077" w:type="dxa"/>
            <w:shd w:val="clear" w:color="auto" w:fill="auto"/>
            <w:vAlign w:val="center"/>
          </w:tcPr>
          <w:p w14:paraId="6888079A" w14:textId="77777777" w:rsidR="000741DE" w:rsidRPr="00BD5519" w:rsidRDefault="000741DE" w:rsidP="005B6B61">
            <w:pPr>
              <w:pStyle w:val="Textkrper"/>
              <w:spacing w:before="0" w:after="0"/>
              <w:jc w:val="left"/>
              <w:rPr>
                <w:rFonts w:ascii="Calibri" w:eastAsia="Times New Roman" w:hAnsi="Calibri" w:cs="Times New Roman"/>
                <w:bCs/>
                <w:sz w:val="18"/>
                <w:szCs w:val="18"/>
              </w:rPr>
            </w:pPr>
            <w:r w:rsidRPr="00BD5519">
              <w:rPr>
                <w:rFonts w:ascii="Calibri" w:eastAsia="Times New Roman" w:hAnsi="Calibri" w:cs="Times New Roman"/>
                <w:bCs/>
                <w:sz w:val="18"/>
                <w:szCs w:val="18"/>
              </w:rPr>
              <w:t>ADPF</w:t>
            </w:r>
          </w:p>
        </w:tc>
        <w:tc>
          <w:tcPr>
            <w:tcW w:w="964" w:type="dxa"/>
            <w:shd w:val="clear" w:color="auto" w:fill="auto"/>
            <w:vAlign w:val="center"/>
          </w:tcPr>
          <w:p w14:paraId="45988C7E" w14:textId="77777777" w:rsidR="000741DE" w:rsidRPr="00BD5519" w:rsidRDefault="000741DE" w:rsidP="005B6B61">
            <w:pPr>
              <w:pStyle w:val="Textkrper"/>
              <w:spacing w:before="0" w:after="0"/>
              <w:jc w:val="center"/>
              <w:rPr>
                <w:rFonts w:ascii="Calibri" w:eastAsia="Times New Roman" w:hAnsi="Calibri" w:cs="Times New Roman"/>
                <w:sz w:val="18"/>
                <w:szCs w:val="18"/>
              </w:rPr>
            </w:pPr>
            <w:r w:rsidRPr="00BD5519">
              <w:rPr>
                <w:rFonts w:ascii="Calibri" w:eastAsia="Times New Roman" w:hAnsi="Calibri" w:cs="Times New Roman"/>
                <w:sz w:val="18"/>
                <w:szCs w:val="18"/>
              </w:rPr>
              <w:t>MJ</w:t>
            </w:r>
          </w:p>
        </w:tc>
        <w:tc>
          <w:tcPr>
            <w:tcW w:w="896" w:type="dxa"/>
            <w:shd w:val="clear" w:color="auto" w:fill="auto"/>
            <w:noWrap/>
            <w:vAlign w:val="center"/>
            <w:hideMark/>
          </w:tcPr>
          <w:p w14:paraId="085286AF" w14:textId="77777777" w:rsidR="000741DE" w:rsidRDefault="000741DE">
            <w:pPr>
              <w:jc w:val="right"/>
              <w:rPr>
                <w:rFonts w:ascii="Calibri" w:hAnsi="Calibri" w:cs="Calibri"/>
                <w:sz w:val="18"/>
                <w:szCs w:val="18"/>
              </w:rPr>
            </w:pPr>
            <w:r>
              <w:rPr>
                <w:rFonts w:ascii="Calibri" w:hAnsi="Calibri" w:cs="Calibri"/>
                <w:sz w:val="18"/>
                <w:szCs w:val="18"/>
              </w:rPr>
              <w:t>1.33E+03</w:t>
            </w:r>
          </w:p>
        </w:tc>
        <w:tc>
          <w:tcPr>
            <w:tcW w:w="896" w:type="dxa"/>
            <w:shd w:val="clear" w:color="auto" w:fill="auto"/>
            <w:vAlign w:val="center"/>
          </w:tcPr>
          <w:p w14:paraId="610590EF" w14:textId="77777777" w:rsidR="000741DE" w:rsidRDefault="000741DE">
            <w:pPr>
              <w:jc w:val="right"/>
              <w:rPr>
                <w:rFonts w:ascii="Calibri" w:hAnsi="Calibri" w:cs="Calibri"/>
                <w:sz w:val="18"/>
                <w:szCs w:val="18"/>
              </w:rPr>
            </w:pPr>
            <w:r>
              <w:rPr>
                <w:rFonts w:ascii="Calibri" w:hAnsi="Calibri" w:cs="Calibri"/>
                <w:sz w:val="18"/>
                <w:szCs w:val="18"/>
              </w:rPr>
              <w:t>2.28E+00</w:t>
            </w:r>
          </w:p>
        </w:tc>
        <w:tc>
          <w:tcPr>
            <w:tcW w:w="896" w:type="dxa"/>
            <w:shd w:val="clear" w:color="auto" w:fill="auto"/>
            <w:vAlign w:val="center"/>
          </w:tcPr>
          <w:p w14:paraId="2D9604DB" w14:textId="77777777" w:rsidR="000741DE" w:rsidRDefault="000741DE">
            <w:pPr>
              <w:jc w:val="right"/>
              <w:rPr>
                <w:rFonts w:ascii="Calibri" w:hAnsi="Calibri" w:cs="Calibri"/>
                <w:sz w:val="18"/>
                <w:szCs w:val="18"/>
              </w:rPr>
            </w:pPr>
            <w:r>
              <w:rPr>
                <w:rFonts w:ascii="Calibri" w:hAnsi="Calibri" w:cs="Calibri"/>
                <w:sz w:val="18"/>
                <w:szCs w:val="18"/>
              </w:rPr>
              <w:t>8.33E+00</w:t>
            </w:r>
          </w:p>
        </w:tc>
        <w:tc>
          <w:tcPr>
            <w:tcW w:w="896" w:type="dxa"/>
            <w:shd w:val="clear" w:color="auto" w:fill="auto"/>
            <w:vAlign w:val="center"/>
          </w:tcPr>
          <w:p w14:paraId="6F450BD7" w14:textId="77777777" w:rsidR="000741DE" w:rsidRDefault="000741DE">
            <w:pPr>
              <w:jc w:val="right"/>
              <w:rPr>
                <w:rFonts w:ascii="Calibri" w:hAnsi="Calibri" w:cs="Calibri"/>
                <w:sz w:val="18"/>
                <w:szCs w:val="18"/>
              </w:rPr>
            </w:pPr>
            <w:r>
              <w:rPr>
                <w:rFonts w:ascii="Calibri" w:hAnsi="Calibri" w:cs="Calibri"/>
                <w:sz w:val="18"/>
                <w:szCs w:val="18"/>
              </w:rPr>
              <w:t>1.98E+00</w:t>
            </w:r>
          </w:p>
        </w:tc>
        <w:tc>
          <w:tcPr>
            <w:tcW w:w="896" w:type="dxa"/>
            <w:shd w:val="clear" w:color="auto" w:fill="auto"/>
            <w:vAlign w:val="center"/>
          </w:tcPr>
          <w:p w14:paraId="46E41F7B" w14:textId="77777777" w:rsidR="000741DE" w:rsidRDefault="000741DE">
            <w:pPr>
              <w:jc w:val="right"/>
              <w:rPr>
                <w:rFonts w:ascii="Calibri" w:hAnsi="Calibri" w:cs="Calibri"/>
                <w:sz w:val="18"/>
                <w:szCs w:val="18"/>
              </w:rPr>
            </w:pPr>
            <w:r>
              <w:rPr>
                <w:rFonts w:ascii="Calibri" w:hAnsi="Calibri" w:cs="Calibri"/>
                <w:sz w:val="18"/>
                <w:szCs w:val="18"/>
              </w:rPr>
              <w:t>8.26E+00</w:t>
            </w:r>
          </w:p>
        </w:tc>
        <w:tc>
          <w:tcPr>
            <w:tcW w:w="952" w:type="dxa"/>
            <w:shd w:val="clear" w:color="auto" w:fill="auto"/>
            <w:vAlign w:val="center"/>
          </w:tcPr>
          <w:p w14:paraId="38988C93" w14:textId="77777777" w:rsidR="000741DE" w:rsidRDefault="000741DE">
            <w:pPr>
              <w:jc w:val="right"/>
              <w:rPr>
                <w:rFonts w:ascii="Calibri" w:hAnsi="Calibri" w:cs="Calibri"/>
                <w:sz w:val="18"/>
                <w:szCs w:val="18"/>
              </w:rPr>
            </w:pPr>
            <w:r>
              <w:rPr>
                <w:rFonts w:ascii="Calibri" w:hAnsi="Calibri" w:cs="Calibri"/>
                <w:sz w:val="18"/>
                <w:szCs w:val="18"/>
              </w:rPr>
              <w:t>-2.70E+02</w:t>
            </w:r>
          </w:p>
        </w:tc>
      </w:tr>
    </w:tbl>
    <w:p w14:paraId="236FD18E" w14:textId="77777777" w:rsidR="00170EDA" w:rsidRDefault="00170EDA">
      <w:pPr>
        <w:spacing w:before="0" w:after="0"/>
        <w:jc w:val="left"/>
        <w:rPr>
          <w:rFonts w:ascii="Calibri" w:eastAsiaTheme="majorEastAsia" w:hAnsi="Calibri" w:cstheme="minorHAnsi"/>
          <w:b/>
          <w:caps/>
          <w:color w:val="950E2F"/>
          <w:sz w:val="38"/>
          <w:szCs w:val="40"/>
        </w:rPr>
      </w:pPr>
      <w:r>
        <w:br w:type="page"/>
      </w:r>
    </w:p>
    <w:p w14:paraId="13C7080F" w14:textId="77777777" w:rsidR="00035E65" w:rsidRPr="005C25F4" w:rsidRDefault="00035E65" w:rsidP="00AC7EB5">
      <w:pPr>
        <w:pStyle w:val="berschrift1"/>
      </w:pPr>
      <w:r w:rsidRPr="005C25F4">
        <w:lastRenderedPageBreak/>
        <w:t>REFERENCES</w:t>
      </w:r>
    </w:p>
    <w:p w14:paraId="558CE843" w14:textId="77777777" w:rsidR="00C24F9E" w:rsidRPr="00C24F9E" w:rsidRDefault="00C24F9E" w:rsidP="00C24F9E">
      <w:r w:rsidRPr="00C24F9E">
        <w:t>Association of Issuing Bodies, 2022 - European Residual Mixes 2021, Version 1.0, 2022-05-31</w:t>
      </w:r>
    </w:p>
    <w:p w14:paraId="19B730C1" w14:textId="77777777" w:rsidR="00035E65" w:rsidRDefault="00035E65" w:rsidP="00516F4A">
      <w:r w:rsidRPr="00166FC6">
        <w:t>ecoinvent database (v3.</w:t>
      </w:r>
      <w:r w:rsidR="004A18E1" w:rsidRPr="00166FC6">
        <w:t>8</w:t>
      </w:r>
      <w:r w:rsidRPr="00166FC6">
        <w:t xml:space="preserve">) - </w:t>
      </w:r>
      <w:r w:rsidR="005616F1" w:rsidRPr="00166FC6">
        <w:t>www.ecoinvent.ch</w:t>
      </w:r>
    </w:p>
    <w:p w14:paraId="23D60A7F" w14:textId="77777777" w:rsidR="00255C87" w:rsidRPr="00255C87" w:rsidRDefault="00255C87" w:rsidP="00255C87">
      <w:r w:rsidRPr="00255C87">
        <w:t>EN 15804:2012+A2:2019/AC:2021 - Sustainability of construction works - Environmental product declarations - Core rules for the product category of construction products  - European Committee for Standardisation (CEN) 2022, Brussels</w:t>
      </w:r>
    </w:p>
    <w:p w14:paraId="655D6E52" w14:textId="77777777" w:rsidR="00255C87" w:rsidRPr="00255C87" w:rsidRDefault="00255C87" w:rsidP="00255C87">
      <w:r w:rsidRPr="00255C87">
        <w:t>EN 17213:2020 Windows and doors - Environmental Product Declarations - Product category rules for windows and pedestrian doorsets</w:t>
      </w:r>
    </w:p>
    <w:p w14:paraId="4C5E24DE" w14:textId="77777777" w:rsidR="00255C87" w:rsidRDefault="00255C87" w:rsidP="00255C87">
      <w:r w:rsidRPr="00255C87">
        <w:t>General Program Instructions for The International EPD® System V4.0 (2021-03-29) - EPD International AB, Sweden</w:t>
      </w:r>
    </w:p>
    <w:p w14:paraId="52B933C3" w14:textId="77777777" w:rsidR="00166FC6" w:rsidRPr="00255C87" w:rsidRDefault="00166FC6" w:rsidP="00255C87">
      <w:r w:rsidRPr="00166FC6">
        <w:t>GreenDelta's EN 15804 extension: see https://nexus.openlca.org/database/EN15804%20add-on</w:t>
      </w:r>
    </w:p>
    <w:p w14:paraId="260394E3" w14:textId="77777777" w:rsidR="00255C87" w:rsidRPr="00255C87" w:rsidRDefault="00255C87" w:rsidP="00255C87">
      <w:r w:rsidRPr="00255C87">
        <w:t>ISO 14025:2009-11: Environmental labels and declarations - Type III environmental declarations - Principles and procedures</w:t>
      </w:r>
    </w:p>
    <w:p w14:paraId="72738228" w14:textId="77777777" w:rsidR="00255C87" w:rsidRPr="00255C87" w:rsidRDefault="00255C87" w:rsidP="00255C87">
      <w:r w:rsidRPr="00255C87">
        <w:t>LCA of Partitions &amp; Doors - Report for Strähle Raum-Systeme (202</w:t>
      </w:r>
      <w:r w:rsidR="00166FC6">
        <w:t>4</w:t>
      </w:r>
      <w:r w:rsidRPr="00255C87">
        <w:t xml:space="preserve">) - EuGeos </w:t>
      </w:r>
    </w:p>
    <w:p w14:paraId="5455337D" w14:textId="77777777" w:rsidR="00255C87" w:rsidRDefault="00255C87" w:rsidP="00255C87">
      <w:r w:rsidRPr="00255C87">
        <w:t>PCR 2019:14 Construction products, Version 1.3.2 2023-12-08 - EPD International AB, Sweden</w:t>
      </w:r>
    </w:p>
    <w:p w14:paraId="63A51F18" w14:textId="77777777" w:rsidR="00035E65" w:rsidRPr="00CF3192" w:rsidRDefault="00035E65" w:rsidP="00516F4A"/>
    <w:p w14:paraId="50A6D002" w14:textId="77777777" w:rsidR="00035E65" w:rsidRPr="005C25F4" w:rsidRDefault="00035E65" w:rsidP="00AC7EB5">
      <w:pPr>
        <w:pStyle w:val="berschrift1"/>
      </w:pPr>
      <w:r w:rsidRPr="005C25F4">
        <w:t>GLOSSARY</w:t>
      </w:r>
    </w:p>
    <w:p w14:paraId="2A86B2F8" w14:textId="77777777" w:rsidR="00035E65" w:rsidRPr="00035E65" w:rsidRDefault="00035E65" w:rsidP="00516F4A">
      <w:r w:rsidRPr="00035E65">
        <w:t>The International EPD® System</w:t>
      </w:r>
      <w:r w:rsidR="00FA1BF2">
        <w:t xml:space="preserve"> </w:t>
      </w:r>
      <w:r w:rsidR="00FA1BF2" w:rsidRPr="00035E65">
        <w:t>(</w:t>
      </w:r>
      <w:r w:rsidR="00FA1BF2" w:rsidRPr="001821CF">
        <w:t>www.environdec.com</w:t>
      </w:r>
      <w:r w:rsidR="00FA1BF2" w:rsidRPr="00035E65">
        <w:t>)</w:t>
      </w:r>
      <w:r w:rsidRPr="00035E65">
        <w:t xml:space="preserve">: a programme for Type III environmental declarations, maintaining a system to verify and register EPD®s as well as keeping a library of EPD®s and PCRs in accordance with ISO 14025. </w:t>
      </w:r>
    </w:p>
    <w:p w14:paraId="0C8CB08F" w14:textId="77777777" w:rsidR="00035E65" w:rsidRPr="00035E65" w:rsidRDefault="00035E65" w:rsidP="00516F4A">
      <w:r w:rsidRPr="00035E65">
        <w:t xml:space="preserve">Life cycle assessment (LCA): LCA studies the environmental aspects and quantifies the potential impacts (positive or negative) of a product (or service) throughout its entire life. ISO standards ISO 14040 and ISO 14044 set out conventions for conducting LCA. </w:t>
      </w:r>
    </w:p>
    <w:p w14:paraId="0C5E16F9" w14:textId="77777777" w:rsidR="00035E65" w:rsidRDefault="00035E65" w:rsidP="00516F4A">
      <w:r w:rsidRPr="00035E65">
        <w:t>REACH Regulation: REACH is the European Regulation on Registration, Evaluation, Authorisation and Restriction of Chemicals. It entered into force in 2007, replacing the former legislative framework for chemicals in the EU.</w:t>
      </w:r>
    </w:p>
    <w:p w14:paraId="10A40AB4" w14:textId="77777777" w:rsidR="00F75EFE" w:rsidRPr="00035E65" w:rsidRDefault="00F75EFE" w:rsidP="00516F4A"/>
    <w:p w14:paraId="003B505F" w14:textId="77777777" w:rsidR="005770C6" w:rsidRDefault="005770C6" w:rsidP="00516F4A"/>
    <w:p w14:paraId="7E86E9BB" w14:textId="77777777" w:rsidR="00204AF7" w:rsidRDefault="00204AF7" w:rsidP="00516F4A"/>
    <w:p w14:paraId="18C1A4FF" w14:textId="77777777" w:rsidR="00204AF7" w:rsidRDefault="00204AF7" w:rsidP="00516F4A"/>
    <w:p w14:paraId="57E38874" w14:textId="77777777" w:rsidR="00204AF7" w:rsidRDefault="00204AF7" w:rsidP="00516F4A"/>
    <w:p w14:paraId="4EF69E5C" w14:textId="77777777" w:rsidR="00204AF7" w:rsidRDefault="00204AF7" w:rsidP="00516F4A"/>
    <w:p w14:paraId="66260F8E" w14:textId="77777777" w:rsidR="00204AF7" w:rsidRDefault="00204AF7" w:rsidP="00516F4A"/>
    <w:p w14:paraId="5D2F9626" w14:textId="77777777" w:rsidR="00176784" w:rsidRDefault="00176784" w:rsidP="00516F4A">
      <w:pPr>
        <w:sectPr w:rsidR="00176784" w:rsidSect="00CA529F">
          <w:headerReference w:type="default" r:id="rId12"/>
          <w:footerReference w:type="default" r:id="rId13"/>
          <w:headerReference w:type="first" r:id="rId14"/>
          <w:footerReference w:type="first" r:id="rId15"/>
          <w:pgSz w:w="11900" w:h="16840"/>
          <w:pgMar w:top="1440" w:right="1440" w:bottom="1440" w:left="1440" w:header="708" w:footer="680" w:gutter="0"/>
          <w:cols w:space="708"/>
          <w:titlePg/>
          <w:docGrid w:linePitch="360"/>
        </w:sectPr>
      </w:pPr>
    </w:p>
    <w:p w14:paraId="05A0084D" w14:textId="77777777" w:rsidR="00204AF7" w:rsidRDefault="00204AF7" w:rsidP="00516F4A"/>
    <w:p w14:paraId="676B12F0" w14:textId="77777777" w:rsidR="00176784" w:rsidRDefault="00176784" w:rsidP="00516F4A"/>
    <w:p w14:paraId="11C27E65" w14:textId="77777777" w:rsidR="00176784" w:rsidRDefault="00176784" w:rsidP="00516F4A"/>
    <w:p w14:paraId="6D77B02C" w14:textId="77777777" w:rsidR="00176784" w:rsidRDefault="00176784" w:rsidP="00516F4A"/>
    <w:p w14:paraId="23AE6CC4" w14:textId="77777777" w:rsidR="00176784" w:rsidRDefault="00176784" w:rsidP="00516F4A"/>
    <w:p w14:paraId="758F5A84" w14:textId="77777777" w:rsidR="00176784" w:rsidRDefault="00176784" w:rsidP="00516F4A"/>
    <w:p w14:paraId="17906674" w14:textId="77777777" w:rsidR="00176784" w:rsidRDefault="00176784" w:rsidP="00516F4A"/>
    <w:p w14:paraId="19B72438" w14:textId="77777777" w:rsidR="00176784" w:rsidRDefault="00176784" w:rsidP="00516F4A"/>
    <w:p w14:paraId="21F5350A" w14:textId="77777777" w:rsidR="00176784" w:rsidRDefault="00176784" w:rsidP="00516F4A"/>
    <w:p w14:paraId="5700790E" w14:textId="77777777" w:rsidR="00176784" w:rsidRDefault="00176784" w:rsidP="00516F4A"/>
    <w:p w14:paraId="4830DF4F" w14:textId="77777777" w:rsidR="00176784" w:rsidRDefault="00176784" w:rsidP="00516F4A"/>
    <w:p w14:paraId="15F3AFA5" w14:textId="77777777" w:rsidR="00176784" w:rsidRDefault="00176784" w:rsidP="00516F4A"/>
    <w:p w14:paraId="40A60D88" w14:textId="77777777" w:rsidR="00176784" w:rsidRDefault="00176784" w:rsidP="00516F4A"/>
    <w:p w14:paraId="3D61E3E9" w14:textId="77777777" w:rsidR="00176784" w:rsidRDefault="00176784" w:rsidP="00516F4A"/>
    <w:p w14:paraId="6F7142C0" w14:textId="77777777" w:rsidR="00176784" w:rsidRDefault="00176784" w:rsidP="00516F4A"/>
    <w:p w14:paraId="671AA92C" w14:textId="77777777" w:rsidR="00176784" w:rsidRDefault="00176784" w:rsidP="00516F4A"/>
    <w:p w14:paraId="04D8ECB5" w14:textId="77777777" w:rsidR="00176784" w:rsidRDefault="00176784" w:rsidP="00516F4A"/>
    <w:p w14:paraId="10FD8890" w14:textId="77777777" w:rsidR="00176784" w:rsidRDefault="00176784" w:rsidP="00516F4A"/>
    <w:p w14:paraId="696CC79D" w14:textId="77777777" w:rsidR="00AA5030" w:rsidRDefault="00AA5030" w:rsidP="00AA5030">
      <w:pPr>
        <w:jc w:val="center"/>
        <w:rPr>
          <w:noProof/>
          <w:lang w:eastAsia="en-GB"/>
        </w:rPr>
      </w:pPr>
      <w:r w:rsidRPr="007942AC">
        <w:rPr>
          <w:color w:val="950E2F"/>
          <w:sz w:val="36"/>
          <w:szCs w:val="36"/>
        </w:rPr>
        <w:t>www.straehle.de</w:t>
      </w:r>
    </w:p>
    <w:p w14:paraId="0D32C0EF" w14:textId="77777777" w:rsidR="00176784" w:rsidRDefault="00176784" w:rsidP="00516F4A"/>
    <w:p w14:paraId="6F203DB4" w14:textId="77777777" w:rsidR="00DB0D36" w:rsidRDefault="00DB0D36" w:rsidP="007942AC">
      <w:pPr>
        <w:ind w:left="2880" w:firstLine="720"/>
        <w:rPr>
          <w:color w:val="950E2F"/>
          <w:sz w:val="36"/>
          <w:szCs w:val="36"/>
        </w:rPr>
      </w:pPr>
    </w:p>
    <w:p w14:paraId="42EC1B06" w14:textId="77777777" w:rsidR="00DB0D36" w:rsidRDefault="00DB0D36" w:rsidP="007942AC">
      <w:pPr>
        <w:ind w:left="2880" w:firstLine="720"/>
        <w:rPr>
          <w:color w:val="950E2F"/>
          <w:sz w:val="36"/>
          <w:szCs w:val="36"/>
        </w:rPr>
      </w:pPr>
    </w:p>
    <w:p w14:paraId="76D5A019" w14:textId="77777777" w:rsidR="00DB0D36" w:rsidRDefault="00DB0D36" w:rsidP="007942AC">
      <w:pPr>
        <w:ind w:left="2880" w:firstLine="720"/>
        <w:rPr>
          <w:color w:val="950E2F"/>
          <w:sz w:val="36"/>
          <w:szCs w:val="36"/>
        </w:rPr>
      </w:pPr>
    </w:p>
    <w:p w14:paraId="7C6BE700" w14:textId="77777777" w:rsidR="00DB0D36" w:rsidRDefault="00DB0D36" w:rsidP="007942AC">
      <w:pPr>
        <w:ind w:left="2880" w:firstLine="720"/>
        <w:rPr>
          <w:color w:val="950E2F"/>
          <w:sz w:val="36"/>
          <w:szCs w:val="36"/>
        </w:rPr>
      </w:pPr>
    </w:p>
    <w:p w14:paraId="5289D805" w14:textId="77777777" w:rsidR="00DB0D36" w:rsidRDefault="00DB0D36" w:rsidP="007942AC">
      <w:pPr>
        <w:ind w:left="2880" w:firstLine="720"/>
        <w:rPr>
          <w:color w:val="950E2F"/>
          <w:sz w:val="36"/>
          <w:szCs w:val="36"/>
        </w:rPr>
      </w:pPr>
    </w:p>
    <w:p w14:paraId="0D311CC0" w14:textId="77777777" w:rsidR="00DB0D36" w:rsidRDefault="00DB0D36" w:rsidP="007942AC">
      <w:pPr>
        <w:ind w:left="2880" w:firstLine="720"/>
        <w:rPr>
          <w:color w:val="950E2F"/>
          <w:sz w:val="36"/>
          <w:szCs w:val="36"/>
        </w:rPr>
      </w:pPr>
    </w:p>
    <w:p w14:paraId="30289890" w14:textId="77777777" w:rsidR="00DB0D36" w:rsidRDefault="00DB0D36" w:rsidP="007942AC">
      <w:pPr>
        <w:ind w:left="2880" w:firstLine="720"/>
        <w:rPr>
          <w:color w:val="950E2F"/>
          <w:sz w:val="36"/>
          <w:szCs w:val="36"/>
        </w:rPr>
      </w:pPr>
    </w:p>
    <w:p w14:paraId="2071A99A" w14:textId="77777777" w:rsidR="00DB0D36" w:rsidRDefault="00DB0D36" w:rsidP="007942AC">
      <w:pPr>
        <w:ind w:left="2880" w:firstLine="720"/>
        <w:rPr>
          <w:color w:val="950E2F"/>
          <w:sz w:val="36"/>
          <w:szCs w:val="36"/>
        </w:rPr>
      </w:pPr>
    </w:p>
    <w:p w14:paraId="438431E4" w14:textId="77777777" w:rsidR="00DB0D36" w:rsidRDefault="00DB0D36" w:rsidP="007942AC">
      <w:pPr>
        <w:ind w:left="2880" w:firstLine="720"/>
        <w:rPr>
          <w:color w:val="950E2F"/>
          <w:sz w:val="36"/>
          <w:szCs w:val="36"/>
        </w:rPr>
      </w:pPr>
    </w:p>
    <w:p w14:paraId="417AD377" w14:textId="77777777" w:rsidR="00DB0D36" w:rsidRDefault="00AA5030" w:rsidP="007942AC">
      <w:pPr>
        <w:ind w:left="2880" w:firstLine="720"/>
        <w:rPr>
          <w:color w:val="950E2F"/>
          <w:sz w:val="36"/>
          <w:szCs w:val="36"/>
        </w:rPr>
      </w:pPr>
      <w:r>
        <w:rPr>
          <w:noProof/>
          <w:color w:val="950E2F"/>
          <w:sz w:val="36"/>
          <w:szCs w:val="36"/>
          <w:lang w:eastAsia="en-GB"/>
        </w:rPr>
        <w:drawing>
          <wp:anchor distT="0" distB="0" distL="114300" distR="114300" simplePos="0" relativeHeight="251658752" behindDoc="0" locked="0" layoutInCell="1" allowOverlap="1" wp14:anchorId="1F48E948" wp14:editId="4B2A2C13">
            <wp:simplePos x="0" y="0"/>
            <wp:positionH relativeFrom="column">
              <wp:posOffset>2257425</wp:posOffset>
            </wp:positionH>
            <wp:positionV relativeFrom="paragraph">
              <wp:posOffset>551180</wp:posOffset>
            </wp:positionV>
            <wp:extent cx="1447800" cy="438150"/>
            <wp:effectExtent l="19050" t="0" r="0" b="0"/>
            <wp:wrapNone/>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438150"/>
                    </a:xfrm>
                    <a:prstGeom prst="rect">
                      <a:avLst/>
                    </a:prstGeom>
                  </pic:spPr>
                </pic:pic>
              </a:graphicData>
            </a:graphic>
          </wp:anchor>
        </w:drawing>
      </w:r>
    </w:p>
    <w:sectPr w:rsidR="00DB0D36" w:rsidSect="00CA529F">
      <w:headerReference w:type="first" r:id="rId17"/>
      <w:footerReference w:type="first" r:id="rId18"/>
      <w:pgSz w:w="11900" w:h="16840"/>
      <w:pgMar w:top="1440" w:right="1440" w:bottom="1440" w:left="1440"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7D65" w14:textId="77777777" w:rsidR="00711E47" w:rsidRDefault="00711E47" w:rsidP="00254C30">
      <w:r>
        <w:separator/>
      </w:r>
    </w:p>
  </w:endnote>
  <w:endnote w:type="continuationSeparator" w:id="0">
    <w:p w14:paraId="6A1AA709" w14:textId="77777777" w:rsidR="00711E47" w:rsidRDefault="00711E47" w:rsidP="0025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erifPro-Regular">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F2FBF" w14:textId="77777777" w:rsidR="008847E1" w:rsidRDefault="008847E1" w:rsidP="007D232B">
    <w:pPr>
      <w:pStyle w:val="Fuzeile"/>
      <w:spacing w:after="0"/>
      <w:jc w:val="right"/>
    </w:pPr>
    <w:r w:rsidRPr="009F76D6">
      <w:rPr>
        <w:noProof/>
        <w:lang w:eastAsia="en-GB"/>
      </w:rPr>
      <w:drawing>
        <wp:anchor distT="0" distB="0" distL="114300" distR="114300" simplePos="0" relativeHeight="251657216" behindDoc="0" locked="0" layoutInCell="1" allowOverlap="1" wp14:anchorId="1301EB77" wp14:editId="4BB2F18D">
          <wp:simplePos x="0" y="0"/>
          <wp:positionH relativeFrom="column">
            <wp:posOffset>19050</wp:posOffset>
          </wp:positionH>
          <wp:positionV relativeFrom="paragraph">
            <wp:posOffset>148590</wp:posOffset>
          </wp:positionV>
          <wp:extent cx="847725" cy="133350"/>
          <wp:effectExtent l="19050" t="0" r="9525" b="0"/>
          <wp:wrapSquare wrapText="bothSides"/>
          <wp:docPr id="38346582" name="Grafik 38346582" descr="EPD_logotype_basi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PD_logotype_basic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133350"/>
                  </a:xfrm>
                  <a:prstGeom prst="rect">
                    <a:avLst/>
                  </a:prstGeom>
                  <a:noFill/>
                </pic:spPr>
              </pic:pic>
            </a:graphicData>
          </a:graphic>
        </wp:anchor>
      </w:drawing>
    </w:r>
    <w:r>
      <w:t xml:space="preserve">     </w:t>
    </w:r>
    <w:r w:rsidRPr="009F76D6">
      <w:t>S-P</w:t>
    </w:r>
    <w:r>
      <w:t xml:space="preserve">-09778                                                                                                                                  </w:t>
    </w:r>
    <w:r w:rsidR="00DF7D1E">
      <w:fldChar w:fldCharType="begin"/>
    </w:r>
    <w:r w:rsidR="00DF7D1E">
      <w:instrText xml:space="preserve"> PAGE   \* MERGEFORMAT </w:instrText>
    </w:r>
    <w:r w:rsidR="00DF7D1E">
      <w:fldChar w:fldCharType="separate"/>
    </w:r>
    <w:r w:rsidR="00C24F9E">
      <w:rPr>
        <w:noProof/>
      </w:rPr>
      <w:t>16</w:t>
    </w:r>
    <w:r w:rsidR="00DF7D1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125F" w14:textId="77777777" w:rsidR="008847E1" w:rsidRPr="00EA56FA" w:rsidRDefault="008847E1" w:rsidP="00EA56FA">
    <w:pPr>
      <w:ind w:left="-142"/>
      <w:rPr>
        <w:sz w:val="16"/>
        <w:szCs w:val="16"/>
      </w:rPr>
    </w:pPr>
    <w:r w:rsidRPr="00286521">
      <w:rPr>
        <w:sz w:val="16"/>
        <w:szCs w:val="16"/>
      </w:rPr>
      <w:t>This EPD has been verified by an independent third party. The EPD owner has the sole ownership, liability, and responsibility for the EPD.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EFE30" w14:textId="77777777" w:rsidR="008847E1" w:rsidRPr="00DB0D36" w:rsidRDefault="008847E1" w:rsidP="00DB0D3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764B" w14:textId="77777777" w:rsidR="00711E47" w:rsidRDefault="00711E47" w:rsidP="00254C30">
      <w:r>
        <w:separator/>
      </w:r>
    </w:p>
  </w:footnote>
  <w:footnote w:type="continuationSeparator" w:id="0">
    <w:p w14:paraId="0A13C374" w14:textId="77777777" w:rsidR="00711E47" w:rsidRDefault="00711E47" w:rsidP="0025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56F7" w14:textId="77777777" w:rsidR="008847E1" w:rsidRDefault="008847E1" w:rsidP="00D6530F">
    <w:pPr>
      <w:pStyle w:val="Kopfzeile"/>
      <w:tabs>
        <w:tab w:val="clear" w:pos="4680"/>
        <w:tab w:val="clear" w:pos="9360"/>
        <w:tab w:val="left" w:pos="7736"/>
      </w:tabs>
      <w:ind w:right="-619"/>
      <w:jc w:val="right"/>
    </w:pPr>
    <w:r w:rsidRPr="00960050">
      <w:rPr>
        <w:noProof/>
        <w:lang w:eastAsia="en-GB"/>
      </w:rPr>
      <w:drawing>
        <wp:inline distT="0" distB="0" distL="0" distR="0" wp14:anchorId="0456AB92" wp14:editId="0C00BA90">
          <wp:extent cx="1291765" cy="360000"/>
          <wp:effectExtent l="19050" t="0" r="3635" b="0"/>
          <wp:docPr id="445689487" name="Grafik 44568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291765" cy="360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4D58" w14:textId="77777777" w:rsidR="008847E1" w:rsidRDefault="008847E1" w:rsidP="00E02D23">
    <w:pPr>
      <w:pStyle w:val="Kopfzeile"/>
      <w:tabs>
        <w:tab w:val="clear" w:pos="4680"/>
        <w:tab w:val="clear" w:pos="9360"/>
        <w:tab w:val="left" w:pos="54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DD22" w14:textId="77777777" w:rsidR="008847E1" w:rsidRPr="00DB0D36" w:rsidRDefault="008847E1" w:rsidP="00DB0D36">
    <w:r w:rsidRPr="00DB0D3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31FBD"/>
    <w:multiLevelType w:val="hybridMultilevel"/>
    <w:tmpl w:val="6004F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0D65D4"/>
    <w:multiLevelType w:val="hybridMultilevel"/>
    <w:tmpl w:val="6DAE3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68501624">
    <w:abstractNumId w:val="0"/>
  </w:num>
  <w:num w:numId="2" w16cid:durableId="616445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4C30"/>
    <w:rsid w:val="0000748B"/>
    <w:rsid w:val="00007AF2"/>
    <w:rsid w:val="000147BE"/>
    <w:rsid w:val="000223C1"/>
    <w:rsid w:val="00022D44"/>
    <w:rsid w:val="00024AA2"/>
    <w:rsid w:val="000332EC"/>
    <w:rsid w:val="00034C5C"/>
    <w:rsid w:val="00035E65"/>
    <w:rsid w:val="0003611E"/>
    <w:rsid w:val="000442CA"/>
    <w:rsid w:val="000507DA"/>
    <w:rsid w:val="00050C39"/>
    <w:rsid w:val="00052DED"/>
    <w:rsid w:val="00054F45"/>
    <w:rsid w:val="000557CE"/>
    <w:rsid w:val="00057977"/>
    <w:rsid w:val="00062052"/>
    <w:rsid w:val="00062F0C"/>
    <w:rsid w:val="00066D09"/>
    <w:rsid w:val="000708D8"/>
    <w:rsid w:val="000741DE"/>
    <w:rsid w:val="000744B4"/>
    <w:rsid w:val="000809F3"/>
    <w:rsid w:val="00081D08"/>
    <w:rsid w:val="00090B97"/>
    <w:rsid w:val="00094849"/>
    <w:rsid w:val="00095A29"/>
    <w:rsid w:val="000962A7"/>
    <w:rsid w:val="000A129C"/>
    <w:rsid w:val="000A25D6"/>
    <w:rsid w:val="000B0129"/>
    <w:rsid w:val="000B757D"/>
    <w:rsid w:val="000C40BB"/>
    <w:rsid w:val="000D1E1C"/>
    <w:rsid w:val="000D705D"/>
    <w:rsid w:val="000E1F42"/>
    <w:rsid w:val="000E3B7E"/>
    <w:rsid w:val="0010234F"/>
    <w:rsid w:val="00106B66"/>
    <w:rsid w:val="00107A61"/>
    <w:rsid w:val="00107ADC"/>
    <w:rsid w:val="001121B3"/>
    <w:rsid w:val="00117576"/>
    <w:rsid w:val="001176FB"/>
    <w:rsid w:val="001321F4"/>
    <w:rsid w:val="0013336C"/>
    <w:rsid w:val="0014080A"/>
    <w:rsid w:val="00141473"/>
    <w:rsid w:val="00144001"/>
    <w:rsid w:val="00150F91"/>
    <w:rsid w:val="00151016"/>
    <w:rsid w:val="00153400"/>
    <w:rsid w:val="00153A58"/>
    <w:rsid w:val="00157619"/>
    <w:rsid w:val="001615A5"/>
    <w:rsid w:val="0016170D"/>
    <w:rsid w:val="001639FA"/>
    <w:rsid w:val="00163EAD"/>
    <w:rsid w:val="00166324"/>
    <w:rsid w:val="00166FC6"/>
    <w:rsid w:val="00170EDA"/>
    <w:rsid w:val="001722C9"/>
    <w:rsid w:val="00172600"/>
    <w:rsid w:val="00172B94"/>
    <w:rsid w:val="00176784"/>
    <w:rsid w:val="00181B15"/>
    <w:rsid w:val="001821CF"/>
    <w:rsid w:val="0018264C"/>
    <w:rsid w:val="00193516"/>
    <w:rsid w:val="0019747E"/>
    <w:rsid w:val="001A3CFF"/>
    <w:rsid w:val="001A78E0"/>
    <w:rsid w:val="001B21ED"/>
    <w:rsid w:val="001B31D7"/>
    <w:rsid w:val="001B3673"/>
    <w:rsid w:val="001B5E6A"/>
    <w:rsid w:val="001C17BF"/>
    <w:rsid w:val="001C7E22"/>
    <w:rsid w:val="001D0683"/>
    <w:rsid w:val="001D2742"/>
    <w:rsid w:val="001D42A9"/>
    <w:rsid w:val="001E14D2"/>
    <w:rsid w:val="001F7B10"/>
    <w:rsid w:val="00204AF7"/>
    <w:rsid w:val="00226685"/>
    <w:rsid w:val="00230F40"/>
    <w:rsid w:val="00235503"/>
    <w:rsid w:val="00236173"/>
    <w:rsid w:val="00242F29"/>
    <w:rsid w:val="00250D41"/>
    <w:rsid w:val="00252C27"/>
    <w:rsid w:val="00253037"/>
    <w:rsid w:val="00254C30"/>
    <w:rsid w:val="00255C87"/>
    <w:rsid w:val="00256DC5"/>
    <w:rsid w:val="00262F77"/>
    <w:rsid w:val="002667FA"/>
    <w:rsid w:val="002751C5"/>
    <w:rsid w:val="0028023D"/>
    <w:rsid w:val="002836EC"/>
    <w:rsid w:val="002854B6"/>
    <w:rsid w:val="002854C1"/>
    <w:rsid w:val="00286521"/>
    <w:rsid w:val="0029506D"/>
    <w:rsid w:val="002A332D"/>
    <w:rsid w:val="002A4863"/>
    <w:rsid w:val="002A6C37"/>
    <w:rsid w:val="002B15D2"/>
    <w:rsid w:val="002B5404"/>
    <w:rsid w:val="002C5740"/>
    <w:rsid w:val="002D35E7"/>
    <w:rsid w:val="002E009D"/>
    <w:rsid w:val="002E018F"/>
    <w:rsid w:val="002F70A1"/>
    <w:rsid w:val="0030223A"/>
    <w:rsid w:val="00303AE4"/>
    <w:rsid w:val="00312918"/>
    <w:rsid w:val="003217E4"/>
    <w:rsid w:val="003336AD"/>
    <w:rsid w:val="0034339B"/>
    <w:rsid w:val="0034441A"/>
    <w:rsid w:val="0034464D"/>
    <w:rsid w:val="00344CBC"/>
    <w:rsid w:val="00350329"/>
    <w:rsid w:val="003503FE"/>
    <w:rsid w:val="00354705"/>
    <w:rsid w:val="00355EE8"/>
    <w:rsid w:val="003569D6"/>
    <w:rsid w:val="0036030A"/>
    <w:rsid w:val="00363C29"/>
    <w:rsid w:val="0037024D"/>
    <w:rsid w:val="003839FB"/>
    <w:rsid w:val="00383C0A"/>
    <w:rsid w:val="003A39A1"/>
    <w:rsid w:val="003A5D46"/>
    <w:rsid w:val="003B6313"/>
    <w:rsid w:val="003C1544"/>
    <w:rsid w:val="003D6503"/>
    <w:rsid w:val="003D7FD5"/>
    <w:rsid w:val="003F044F"/>
    <w:rsid w:val="003F68BB"/>
    <w:rsid w:val="004055B6"/>
    <w:rsid w:val="00410672"/>
    <w:rsid w:val="004136CB"/>
    <w:rsid w:val="00425A7E"/>
    <w:rsid w:val="004269FC"/>
    <w:rsid w:val="00426B8A"/>
    <w:rsid w:val="00445194"/>
    <w:rsid w:val="0045661A"/>
    <w:rsid w:val="00456CA1"/>
    <w:rsid w:val="00463B41"/>
    <w:rsid w:val="00465130"/>
    <w:rsid w:val="00466C74"/>
    <w:rsid w:val="00474411"/>
    <w:rsid w:val="00476971"/>
    <w:rsid w:val="0047794E"/>
    <w:rsid w:val="00482F3E"/>
    <w:rsid w:val="00490856"/>
    <w:rsid w:val="00491AA5"/>
    <w:rsid w:val="00492A4B"/>
    <w:rsid w:val="00495452"/>
    <w:rsid w:val="004A18E1"/>
    <w:rsid w:val="004A2562"/>
    <w:rsid w:val="004A2715"/>
    <w:rsid w:val="004A292D"/>
    <w:rsid w:val="004D6697"/>
    <w:rsid w:val="004D7190"/>
    <w:rsid w:val="004E31A1"/>
    <w:rsid w:val="004E701D"/>
    <w:rsid w:val="00500277"/>
    <w:rsid w:val="0051314A"/>
    <w:rsid w:val="00516F4A"/>
    <w:rsid w:val="0052643B"/>
    <w:rsid w:val="00535854"/>
    <w:rsid w:val="00554667"/>
    <w:rsid w:val="00555FAF"/>
    <w:rsid w:val="00557BE3"/>
    <w:rsid w:val="005616F1"/>
    <w:rsid w:val="00565B1B"/>
    <w:rsid w:val="0057043B"/>
    <w:rsid w:val="005770C6"/>
    <w:rsid w:val="00577320"/>
    <w:rsid w:val="0057773B"/>
    <w:rsid w:val="00581614"/>
    <w:rsid w:val="0058271D"/>
    <w:rsid w:val="005913B4"/>
    <w:rsid w:val="005A036B"/>
    <w:rsid w:val="005A3BD7"/>
    <w:rsid w:val="005B4575"/>
    <w:rsid w:val="005B56F6"/>
    <w:rsid w:val="005B5C6E"/>
    <w:rsid w:val="005B6B61"/>
    <w:rsid w:val="005C0DB4"/>
    <w:rsid w:val="005C25F4"/>
    <w:rsid w:val="005C4669"/>
    <w:rsid w:val="005D0020"/>
    <w:rsid w:val="005E1D18"/>
    <w:rsid w:val="005E4CC7"/>
    <w:rsid w:val="005E73D2"/>
    <w:rsid w:val="005F34CF"/>
    <w:rsid w:val="00600111"/>
    <w:rsid w:val="0060258F"/>
    <w:rsid w:val="006103C6"/>
    <w:rsid w:val="00610515"/>
    <w:rsid w:val="00615647"/>
    <w:rsid w:val="00631F52"/>
    <w:rsid w:val="00643947"/>
    <w:rsid w:val="00661668"/>
    <w:rsid w:val="0066431B"/>
    <w:rsid w:val="00666950"/>
    <w:rsid w:val="0067122B"/>
    <w:rsid w:val="0068183D"/>
    <w:rsid w:val="00682EB8"/>
    <w:rsid w:val="00684DA0"/>
    <w:rsid w:val="00691AD4"/>
    <w:rsid w:val="00697584"/>
    <w:rsid w:val="006975DE"/>
    <w:rsid w:val="006A3435"/>
    <w:rsid w:val="006A46A7"/>
    <w:rsid w:val="006A6142"/>
    <w:rsid w:val="006B13D5"/>
    <w:rsid w:val="006B4677"/>
    <w:rsid w:val="006C019A"/>
    <w:rsid w:val="006C66CF"/>
    <w:rsid w:val="006D1249"/>
    <w:rsid w:val="006D181D"/>
    <w:rsid w:val="006D5AFF"/>
    <w:rsid w:val="006D70DF"/>
    <w:rsid w:val="006E0301"/>
    <w:rsid w:val="006E3F38"/>
    <w:rsid w:val="006E6E68"/>
    <w:rsid w:val="00711E47"/>
    <w:rsid w:val="00721C17"/>
    <w:rsid w:val="00745BA2"/>
    <w:rsid w:val="00750C67"/>
    <w:rsid w:val="0075369E"/>
    <w:rsid w:val="00755417"/>
    <w:rsid w:val="00755E38"/>
    <w:rsid w:val="0076053D"/>
    <w:rsid w:val="00761CBF"/>
    <w:rsid w:val="00762D97"/>
    <w:rsid w:val="007678F3"/>
    <w:rsid w:val="00777C8B"/>
    <w:rsid w:val="00784FF8"/>
    <w:rsid w:val="007902CF"/>
    <w:rsid w:val="007942AC"/>
    <w:rsid w:val="007951D8"/>
    <w:rsid w:val="007A0FC9"/>
    <w:rsid w:val="007A28A6"/>
    <w:rsid w:val="007A3CF4"/>
    <w:rsid w:val="007A54C2"/>
    <w:rsid w:val="007A5E4D"/>
    <w:rsid w:val="007A6836"/>
    <w:rsid w:val="007C2E2C"/>
    <w:rsid w:val="007C4D5C"/>
    <w:rsid w:val="007D1ED7"/>
    <w:rsid w:val="007D232B"/>
    <w:rsid w:val="007D51A7"/>
    <w:rsid w:val="007E3D0F"/>
    <w:rsid w:val="008006BF"/>
    <w:rsid w:val="00801F30"/>
    <w:rsid w:val="00802D27"/>
    <w:rsid w:val="00803F6B"/>
    <w:rsid w:val="00812A80"/>
    <w:rsid w:val="0081482D"/>
    <w:rsid w:val="00826F35"/>
    <w:rsid w:val="008306BA"/>
    <w:rsid w:val="008404C2"/>
    <w:rsid w:val="00842037"/>
    <w:rsid w:val="00846159"/>
    <w:rsid w:val="00850654"/>
    <w:rsid w:val="00856D3F"/>
    <w:rsid w:val="00875A3A"/>
    <w:rsid w:val="008847E1"/>
    <w:rsid w:val="0088550C"/>
    <w:rsid w:val="0088602E"/>
    <w:rsid w:val="008A47F1"/>
    <w:rsid w:val="008B1949"/>
    <w:rsid w:val="008B4B38"/>
    <w:rsid w:val="008D2784"/>
    <w:rsid w:val="008E015B"/>
    <w:rsid w:val="008E1BC0"/>
    <w:rsid w:val="008E5BFB"/>
    <w:rsid w:val="008E7689"/>
    <w:rsid w:val="008F66DB"/>
    <w:rsid w:val="0090112E"/>
    <w:rsid w:val="00901A10"/>
    <w:rsid w:val="0091321C"/>
    <w:rsid w:val="009135E1"/>
    <w:rsid w:val="0092365F"/>
    <w:rsid w:val="00936F74"/>
    <w:rsid w:val="00960050"/>
    <w:rsid w:val="009607C9"/>
    <w:rsid w:val="00962266"/>
    <w:rsid w:val="00970AEE"/>
    <w:rsid w:val="00976337"/>
    <w:rsid w:val="00986AE5"/>
    <w:rsid w:val="00990E00"/>
    <w:rsid w:val="00992C60"/>
    <w:rsid w:val="009964F9"/>
    <w:rsid w:val="009A1FFB"/>
    <w:rsid w:val="009A2C98"/>
    <w:rsid w:val="009A4CC7"/>
    <w:rsid w:val="009B4AFE"/>
    <w:rsid w:val="009D268F"/>
    <w:rsid w:val="009D5D8E"/>
    <w:rsid w:val="009E0BD1"/>
    <w:rsid w:val="009E13F5"/>
    <w:rsid w:val="009E6FDB"/>
    <w:rsid w:val="009F76D6"/>
    <w:rsid w:val="009F7B57"/>
    <w:rsid w:val="009F7C1A"/>
    <w:rsid w:val="00A04A3C"/>
    <w:rsid w:val="00A209A9"/>
    <w:rsid w:val="00A26C4C"/>
    <w:rsid w:val="00A32F93"/>
    <w:rsid w:val="00A35924"/>
    <w:rsid w:val="00A400B5"/>
    <w:rsid w:val="00A456C4"/>
    <w:rsid w:val="00A54FD8"/>
    <w:rsid w:val="00A662E7"/>
    <w:rsid w:val="00A66631"/>
    <w:rsid w:val="00A66F5D"/>
    <w:rsid w:val="00A72920"/>
    <w:rsid w:val="00A76B64"/>
    <w:rsid w:val="00A76DE7"/>
    <w:rsid w:val="00A76F51"/>
    <w:rsid w:val="00A86350"/>
    <w:rsid w:val="00AA2C37"/>
    <w:rsid w:val="00AA5030"/>
    <w:rsid w:val="00AA7173"/>
    <w:rsid w:val="00AA72FB"/>
    <w:rsid w:val="00AA7AC6"/>
    <w:rsid w:val="00AB019A"/>
    <w:rsid w:val="00AB0A2C"/>
    <w:rsid w:val="00AB73BF"/>
    <w:rsid w:val="00AB7E05"/>
    <w:rsid w:val="00AC7EB5"/>
    <w:rsid w:val="00AD7C16"/>
    <w:rsid w:val="00AE0D4C"/>
    <w:rsid w:val="00AE2A63"/>
    <w:rsid w:val="00AE50E7"/>
    <w:rsid w:val="00AF6EE5"/>
    <w:rsid w:val="00B00BE7"/>
    <w:rsid w:val="00B119E6"/>
    <w:rsid w:val="00B15556"/>
    <w:rsid w:val="00B3031B"/>
    <w:rsid w:val="00B361D0"/>
    <w:rsid w:val="00B36C47"/>
    <w:rsid w:val="00B40C6F"/>
    <w:rsid w:val="00B504BF"/>
    <w:rsid w:val="00B50982"/>
    <w:rsid w:val="00B56CB8"/>
    <w:rsid w:val="00B628FF"/>
    <w:rsid w:val="00B63D59"/>
    <w:rsid w:val="00B66C23"/>
    <w:rsid w:val="00B67C7C"/>
    <w:rsid w:val="00B712B1"/>
    <w:rsid w:val="00B73A83"/>
    <w:rsid w:val="00B75028"/>
    <w:rsid w:val="00B76060"/>
    <w:rsid w:val="00B7795C"/>
    <w:rsid w:val="00B820E8"/>
    <w:rsid w:val="00B84FB1"/>
    <w:rsid w:val="00B861CA"/>
    <w:rsid w:val="00B95AE8"/>
    <w:rsid w:val="00B96BDC"/>
    <w:rsid w:val="00B97C7F"/>
    <w:rsid w:val="00BA616D"/>
    <w:rsid w:val="00BB5C11"/>
    <w:rsid w:val="00BB5C59"/>
    <w:rsid w:val="00BB6C09"/>
    <w:rsid w:val="00BC2925"/>
    <w:rsid w:val="00BC36D9"/>
    <w:rsid w:val="00BD3017"/>
    <w:rsid w:val="00BD3E27"/>
    <w:rsid w:val="00BD3F47"/>
    <w:rsid w:val="00BD571C"/>
    <w:rsid w:val="00BE1B52"/>
    <w:rsid w:val="00BF2BDA"/>
    <w:rsid w:val="00C05490"/>
    <w:rsid w:val="00C11A82"/>
    <w:rsid w:val="00C15FED"/>
    <w:rsid w:val="00C16047"/>
    <w:rsid w:val="00C168C7"/>
    <w:rsid w:val="00C21255"/>
    <w:rsid w:val="00C22CFC"/>
    <w:rsid w:val="00C24F9E"/>
    <w:rsid w:val="00C32A0C"/>
    <w:rsid w:val="00C5196A"/>
    <w:rsid w:val="00C52A70"/>
    <w:rsid w:val="00C54AA4"/>
    <w:rsid w:val="00C61697"/>
    <w:rsid w:val="00C655FE"/>
    <w:rsid w:val="00C75910"/>
    <w:rsid w:val="00C77E22"/>
    <w:rsid w:val="00CA4FBF"/>
    <w:rsid w:val="00CA529F"/>
    <w:rsid w:val="00CB10D5"/>
    <w:rsid w:val="00CB618E"/>
    <w:rsid w:val="00CC0EAD"/>
    <w:rsid w:val="00CC5C34"/>
    <w:rsid w:val="00CC7ADE"/>
    <w:rsid w:val="00CD069C"/>
    <w:rsid w:val="00CD33AA"/>
    <w:rsid w:val="00CE159C"/>
    <w:rsid w:val="00CE2A53"/>
    <w:rsid w:val="00CE314B"/>
    <w:rsid w:val="00CE32F9"/>
    <w:rsid w:val="00CF0AAE"/>
    <w:rsid w:val="00CF662B"/>
    <w:rsid w:val="00CF6DB9"/>
    <w:rsid w:val="00D0031C"/>
    <w:rsid w:val="00D10E32"/>
    <w:rsid w:val="00D13DFD"/>
    <w:rsid w:val="00D2232C"/>
    <w:rsid w:val="00D23A87"/>
    <w:rsid w:val="00D24CB0"/>
    <w:rsid w:val="00D31972"/>
    <w:rsid w:val="00D33E5A"/>
    <w:rsid w:val="00D43521"/>
    <w:rsid w:val="00D50326"/>
    <w:rsid w:val="00D52166"/>
    <w:rsid w:val="00D53705"/>
    <w:rsid w:val="00D54D46"/>
    <w:rsid w:val="00D61E3E"/>
    <w:rsid w:val="00D63C1B"/>
    <w:rsid w:val="00D644CE"/>
    <w:rsid w:val="00D6530F"/>
    <w:rsid w:val="00D7326E"/>
    <w:rsid w:val="00D736FD"/>
    <w:rsid w:val="00D77CDF"/>
    <w:rsid w:val="00D84AE5"/>
    <w:rsid w:val="00D87CB0"/>
    <w:rsid w:val="00D91DD6"/>
    <w:rsid w:val="00D92CB2"/>
    <w:rsid w:val="00DA046A"/>
    <w:rsid w:val="00DA0A04"/>
    <w:rsid w:val="00DA0C49"/>
    <w:rsid w:val="00DA0DDB"/>
    <w:rsid w:val="00DB0D36"/>
    <w:rsid w:val="00DB12ED"/>
    <w:rsid w:val="00DB6576"/>
    <w:rsid w:val="00DB74DE"/>
    <w:rsid w:val="00DB7C24"/>
    <w:rsid w:val="00DC1383"/>
    <w:rsid w:val="00DC252F"/>
    <w:rsid w:val="00DC65EE"/>
    <w:rsid w:val="00DC6DC4"/>
    <w:rsid w:val="00DD2FEC"/>
    <w:rsid w:val="00DD32FE"/>
    <w:rsid w:val="00DD387A"/>
    <w:rsid w:val="00DD7FF0"/>
    <w:rsid w:val="00DE73DE"/>
    <w:rsid w:val="00DE76CA"/>
    <w:rsid w:val="00DF0B1D"/>
    <w:rsid w:val="00DF7238"/>
    <w:rsid w:val="00DF7D1E"/>
    <w:rsid w:val="00E02D23"/>
    <w:rsid w:val="00E14CA2"/>
    <w:rsid w:val="00E14CF3"/>
    <w:rsid w:val="00E204D0"/>
    <w:rsid w:val="00E228C6"/>
    <w:rsid w:val="00E313FC"/>
    <w:rsid w:val="00E318BC"/>
    <w:rsid w:val="00E32DAB"/>
    <w:rsid w:val="00E34640"/>
    <w:rsid w:val="00E37275"/>
    <w:rsid w:val="00E37801"/>
    <w:rsid w:val="00E572A3"/>
    <w:rsid w:val="00E60E5F"/>
    <w:rsid w:val="00E7045B"/>
    <w:rsid w:val="00E738A8"/>
    <w:rsid w:val="00E748EF"/>
    <w:rsid w:val="00E83448"/>
    <w:rsid w:val="00E87E80"/>
    <w:rsid w:val="00E908B5"/>
    <w:rsid w:val="00E90AA4"/>
    <w:rsid w:val="00E96DFC"/>
    <w:rsid w:val="00EA4E68"/>
    <w:rsid w:val="00EA56FA"/>
    <w:rsid w:val="00ED36A2"/>
    <w:rsid w:val="00EE0B52"/>
    <w:rsid w:val="00EE541F"/>
    <w:rsid w:val="00EF42B5"/>
    <w:rsid w:val="00EF782D"/>
    <w:rsid w:val="00F04401"/>
    <w:rsid w:val="00F11C30"/>
    <w:rsid w:val="00F20668"/>
    <w:rsid w:val="00F2105C"/>
    <w:rsid w:val="00F22603"/>
    <w:rsid w:val="00F30605"/>
    <w:rsid w:val="00F455D4"/>
    <w:rsid w:val="00F52787"/>
    <w:rsid w:val="00F57D71"/>
    <w:rsid w:val="00F602B7"/>
    <w:rsid w:val="00F625CC"/>
    <w:rsid w:val="00F64575"/>
    <w:rsid w:val="00F64E25"/>
    <w:rsid w:val="00F67B10"/>
    <w:rsid w:val="00F70309"/>
    <w:rsid w:val="00F72E0B"/>
    <w:rsid w:val="00F73228"/>
    <w:rsid w:val="00F75993"/>
    <w:rsid w:val="00F75EFE"/>
    <w:rsid w:val="00F76F20"/>
    <w:rsid w:val="00F82DB8"/>
    <w:rsid w:val="00F92F83"/>
    <w:rsid w:val="00F935DB"/>
    <w:rsid w:val="00F93CFC"/>
    <w:rsid w:val="00F95CC9"/>
    <w:rsid w:val="00FA1BF2"/>
    <w:rsid w:val="00FB2F4A"/>
    <w:rsid w:val="00FB4925"/>
    <w:rsid w:val="00FC6312"/>
    <w:rsid w:val="00FC7382"/>
    <w:rsid w:val="00FD6537"/>
    <w:rsid w:val="00FD7653"/>
    <w:rsid w:val="00FE074B"/>
    <w:rsid w:val="00FE48B5"/>
    <w:rsid w:val="00FE6121"/>
    <w:rsid w:val="00FE7F30"/>
    <w:rsid w:val="00FF2995"/>
    <w:rsid w:val="00FF2B9B"/>
    <w:rsid w:val="00FF3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5ACB0E5B"/>
  <w15:docId w15:val="{9A02B20B-EF23-46DD-8DA0-FA3C75CCB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0112E"/>
    <w:pPr>
      <w:spacing w:before="120" w:after="60"/>
      <w:jc w:val="both"/>
    </w:pPr>
    <w:rPr>
      <w:rFonts w:eastAsiaTheme="minorEastAsia"/>
      <w:sz w:val="22"/>
    </w:rPr>
  </w:style>
  <w:style w:type="paragraph" w:styleId="berschrift1">
    <w:name w:val="heading 1"/>
    <w:basedOn w:val="Standard"/>
    <w:next w:val="Standard"/>
    <w:link w:val="berschrift1Zchn"/>
    <w:uiPriority w:val="9"/>
    <w:qFormat/>
    <w:rsid w:val="001615A5"/>
    <w:pPr>
      <w:keepNext/>
      <w:keepLines/>
      <w:spacing w:before="180"/>
      <w:jc w:val="left"/>
      <w:outlineLvl w:val="0"/>
    </w:pPr>
    <w:rPr>
      <w:rFonts w:ascii="Calibri" w:eastAsiaTheme="majorEastAsia" w:hAnsi="Calibri" w:cstheme="minorHAnsi"/>
      <w:b/>
      <w:caps/>
      <w:color w:val="950E2F"/>
      <w:sz w:val="38"/>
      <w:szCs w:val="40"/>
    </w:rPr>
  </w:style>
  <w:style w:type="paragraph" w:styleId="berschrift2">
    <w:name w:val="heading 2"/>
    <w:basedOn w:val="Standard"/>
    <w:next w:val="Standard"/>
    <w:link w:val="berschrift2Zchn"/>
    <w:uiPriority w:val="9"/>
    <w:unhideWhenUsed/>
    <w:qFormat/>
    <w:rsid w:val="00E313FC"/>
    <w:pPr>
      <w:keepNext/>
      <w:keepLines/>
      <w:outlineLvl w:val="1"/>
    </w:pPr>
    <w:rPr>
      <w:rFonts w:ascii="Calibri" w:eastAsiaTheme="majorEastAsia" w:hAnsi="Calibri" w:cstheme="minorHAnsi"/>
      <w:b/>
      <w:caps/>
      <w:color w:val="950E2F"/>
      <w:sz w:val="26"/>
      <w:szCs w:val="26"/>
    </w:rPr>
  </w:style>
  <w:style w:type="paragraph" w:styleId="berschrift3">
    <w:name w:val="heading 3"/>
    <w:basedOn w:val="Standard"/>
    <w:next w:val="Standard"/>
    <w:link w:val="berschrift3Zchn"/>
    <w:uiPriority w:val="9"/>
    <w:unhideWhenUsed/>
    <w:qFormat/>
    <w:rsid w:val="00E313FC"/>
    <w:pPr>
      <w:keepNext/>
      <w:keepLines/>
      <w:outlineLvl w:val="2"/>
    </w:pPr>
    <w:rPr>
      <w:rFonts w:ascii="Calibri" w:eastAsiaTheme="majorEastAsia" w:hAnsi="Calibri" w:cstheme="majorBidi"/>
      <w:color w:val="950E2F"/>
    </w:rPr>
  </w:style>
  <w:style w:type="paragraph" w:styleId="berschrift4">
    <w:name w:val="heading 4"/>
    <w:basedOn w:val="Standard"/>
    <w:next w:val="Standard"/>
    <w:link w:val="berschrift4Zchn"/>
    <w:uiPriority w:val="9"/>
    <w:semiHidden/>
    <w:unhideWhenUsed/>
    <w:qFormat/>
    <w:rsid w:val="00024AA2"/>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7">
    <w:name w:val="heading 7"/>
    <w:basedOn w:val="Standard"/>
    <w:next w:val="Standard"/>
    <w:link w:val="berschrift7Zchn"/>
    <w:uiPriority w:val="9"/>
    <w:semiHidden/>
    <w:unhideWhenUsed/>
    <w:qFormat/>
    <w:rsid w:val="00B00BE7"/>
    <w:pPr>
      <w:outlineLvl w:val="6"/>
    </w:pPr>
    <w:rPr>
      <w:b/>
      <w:smallCaps/>
      <w:color w:val="ED7D31" w:themeColor="accent2"/>
      <w:spacing w:val="10"/>
      <w:sz w:val="20"/>
      <w:szCs w:val="20"/>
      <w:lang w:val="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36A2"/>
    <w:pPr>
      <w:pBdr>
        <w:bottom w:val="single" w:sz="8" w:space="12" w:color="7F7F7F" w:themeColor="text1" w:themeTint="80"/>
      </w:pBdr>
      <w:tabs>
        <w:tab w:val="center" w:pos="4680"/>
        <w:tab w:val="right" w:pos="9360"/>
      </w:tabs>
    </w:pPr>
  </w:style>
  <w:style w:type="character" w:customStyle="1" w:styleId="KopfzeileZchn">
    <w:name w:val="Kopfzeile Zchn"/>
    <w:basedOn w:val="Absatz-Standardschriftart"/>
    <w:link w:val="Kopfzeile"/>
    <w:uiPriority w:val="99"/>
    <w:rsid w:val="00ED36A2"/>
    <w:rPr>
      <w:rFonts w:eastAsiaTheme="minorEastAsia"/>
      <w:color w:val="404040" w:themeColor="text1" w:themeTint="BF"/>
      <w:sz w:val="22"/>
    </w:rPr>
  </w:style>
  <w:style w:type="paragraph" w:styleId="Fuzeile">
    <w:name w:val="footer"/>
    <w:basedOn w:val="Standard"/>
    <w:link w:val="FuzeileZchn"/>
    <w:uiPriority w:val="99"/>
    <w:unhideWhenUsed/>
    <w:rsid w:val="00E313FC"/>
    <w:pPr>
      <w:pBdr>
        <w:top w:val="single" w:sz="12" w:space="3" w:color="950E2F"/>
      </w:pBdr>
      <w:tabs>
        <w:tab w:val="center" w:pos="8505"/>
      </w:tabs>
    </w:pPr>
  </w:style>
  <w:style w:type="character" w:customStyle="1" w:styleId="FuzeileZchn">
    <w:name w:val="Fußzeile Zchn"/>
    <w:basedOn w:val="Absatz-Standardschriftart"/>
    <w:link w:val="Fuzeile"/>
    <w:uiPriority w:val="99"/>
    <w:rsid w:val="00E313FC"/>
    <w:rPr>
      <w:rFonts w:eastAsiaTheme="minorEastAsia"/>
      <w:color w:val="656363"/>
      <w:sz w:val="22"/>
    </w:rPr>
  </w:style>
  <w:style w:type="paragraph" w:customStyle="1" w:styleId="BasicParagraph">
    <w:name w:val="[Basic Paragraph]"/>
    <w:basedOn w:val="Standard"/>
    <w:uiPriority w:val="99"/>
    <w:rsid w:val="00A662E7"/>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1615A5"/>
    <w:rPr>
      <w:rFonts w:ascii="Calibri" w:eastAsiaTheme="majorEastAsia" w:hAnsi="Calibri" w:cstheme="minorHAnsi"/>
      <w:b/>
      <w:caps/>
      <w:color w:val="950E2F"/>
      <w:sz w:val="38"/>
      <w:szCs w:val="40"/>
    </w:rPr>
  </w:style>
  <w:style w:type="paragraph" w:styleId="KeinLeerraum">
    <w:name w:val="No Spacing"/>
    <w:basedOn w:val="Standard"/>
    <w:link w:val="KeinLeerraumZchn"/>
    <w:uiPriority w:val="1"/>
    <w:qFormat/>
    <w:rsid w:val="00E313FC"/>
    <w:rPr>
      <w:spacing w:val="2"/>
      <w:sz w:val="20"/>
      <w:szCs w:val="20"/>
      <w:lang w:val="en-US" w:bidi="en-US"/>
    </w:rPr>
  </w:style>
  <w:style w:type="character" w:customStyle="1" w:styleId="KeinLeerraumZchn">
    <w:name w:val="Kein Leerraum Zchn"/>
    <w:basedOn w:val="Absatz-Standardschriftart"/>
    <w:link w:val="KeinLeerraum"/>
    <w:uiPriority w:val="1"/>
    <w:rsid w:val="00E313FC"/>
    <w:rPr>
      <w:rFonts w:eastAsiaTheme="minorEastAsia"/>
      <w:color w:val="656363"/>
      <w:spacing w:val="2"/>
      <w:sz w:val="20"/>
      <w:szCs w:val="20"/>
      <w:lang w:val="en-US" w:bidi="en-US"/>
    </w:rPr>
  </w:style>
  <w:style w:type="table" w:styleId="Tabellenraster">
    <w:name w:val="Table Grid"/>
    <w:basedOn w:val="NormaleTabelle"/>
    <w:rsid w:val="00BF2BDA"/>
    <w:pPr>
      <w:jc w:val="both"/>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E313FC"/>
    <w:rPr>
      <w:rFonts w:ascii="Calibri" w:eastAsiaTheme="majorEastAsia" w:hAnsi="Calibri" w:cstheme="minorHAnsi"/>
      <w:b/>
      <w:caps/>
      <w:color w:val="950E2F"/>
      <w:sz w:val="26"/>
      <w:szCs w:val="26"/>
    </w:rPr>
  </w:style>
  <w:style w:type="character" w:styleId="Hyperlink">
    <w:name w:val="Hyperlink"/>
    <w:basedOn w:val="Absatz-Standardschriftart"/>
    <w:uiPriority w:val="99"/>
    <w:unhideWhenUsed/>
    <w:rsid w:val="00465130"/>
    <w:rPr>
      <w:color w:val="0563C1" w:themeColor="hyperlink"/>
      <w:u w:val="single"/>
    </w:rPr>
  </w:style>
  <w:style w:type="character" w:customStyle="1" w:styleId="UnresolvedMention1">
    <w:name w:val="Unresolved Mention1"/>
    <w:basedOn w:val="Absatz-Standardschriftart"/>
    <w:uiPriority w:val="99"/>
    <w:semiHidden/>
    <w:unhideWhenUsed/>
    <w:rsid w:val="00465130"/>
    <w:rPr>
      <w:color w:val="605E5C"/>
      <w:shd w:val="clear" w:color="auto" w:fill="E1DFDD"/>
    </w:rPr>
  </w:style>
  <w:style w:type="character" w:customStyle="1" w:styleId="berschrift3Zchn">
    <w:name w:val="Überschrift 3 Zchn"/>
    <w:basedOn w:val="Absatz-Standardschriftart"/>
    <w:link w:val="berschrift3"/>
    <w:uiPriority w:val="9"/>
    <w:rsid w:val="00E313FC"/>
    <w:rPr>
      <w:rFonts w:ascii="Calibri" w:eastAsiaTheme="majorEastAsia" w:hAnsi="Calibri" w:cstheme="majorBidi"/>
      <w:color w:val="950E2F"/>
      <w:sz w:val="22"/>
    </w:rPr>
  </w:style>
  <w:style w:type="character" w:customStyle="1" w:styleId="berschrift4Zchn">
    <w:name w:val="Überschrift 4 Zchn"/>
    <w:basedOn w:val="Absatz-Standardschriftart"/>
    <w:link w:val="berschrift4"/>
    <w:uiPriority w:val="9"/>
    <w:semiHidden/>
    <w:rsid w:val="00024AA2"/>
    <w:rPr>
      <w:rFonts w:asciiTheme="majorHAnsi" w:eastAsiaTheme="majorEastAsia" w:hAnsiTheme="majorHAnsi" w:cstheme="majorBidi"/>
      <w:i/>
      <w:iCs/>
      <w:color w:val="2F5496" w:themeColor="accent1" w:themeShade="BF"/>
    </w:rPr>
  </w:style>
  <w:style w:type="character" w:customStyle="1" w:styleId="TextkrperZchn">
    <w:name w:val="Textkörper Zchn"/>
    <w:link w:val="Textkrper"/>
    <w:rsid w:val="00024AA2"/>
    <w:rPr>
      <w:rFonts w:ascii="Arial" w:hAnsi="Arial"/>
      <w:szCs w:val="22"/>
    </w:rPr>
  </w:style>
  <w:style w:type="paragraph" w:styleId="Textkrper">
    <w:name w:val="Body Text"/>
    <w:basedOn w:val="Standard"/>
    <w:link w:val="TextkrperZchn"/>
    <w:rsid w:val="00024AA2"/>
    <w:pPr>
      <w:spacing w:line="260" w:lineRule="atLeast"/>
    </w:pPr>
    <w:rPr>
      <w:rFonts w:ascii="Arial" w:hAnsi="Arial"/>
      <w:szCs w:val="22"/>
    </w:rPr>
  </w:style>
  <w:style w:type="character" w:customStyle="1" w:styleId="BodyTextChar1">
    <w:name w:val="Body Text Char1"/>
    <w:basedOn w:val="Absatz-Standardschriftart"/>
    <w:uiPriority w:val="99"/>
    <w:semiHidden/>
    <w:rsid w:val="00024AA2"/>
  </w:style>
  <w:style w:type="paragraph" w:styleId="Listenabsatz">
    <w:name w:val="List Paragraph"/>
    <w:basedOn w:val="Standard"/>
    <w:uiPriority w:val="34"/>
    <w:qFormat/>
    <w:rsid w:val="004269FC"/>
    <w:pPr>
      <w:spacing w:after="200"/>
      <w:ind w:left="720"/>
      <w:contextualSpacing/>
    </w:pPr>
    <w:rPr>
      <w:spacing w:val="2"/>
      <w:sz w:val="20"/>
      <w:szCs w:val="20"/>
      <w:lang w:val="en-US" w:bidi="en-US"/>
    </w:rPr>
  </w:style>
  <w:style w:type="character" w:styleId="Hervorhebung">
    <w:name w:val="Emphasis"/>
    <w:uiPriority w:val="20"/>
    <w:qFormat/>
    <w:rsid w:val="00B00BE7"/>
    <w:rPr>
      <w:b/>
      <w:i/>
      <w:spacing w:val="10"/>
    </w:rPr>
  </w:style>
  <w:style w:type="character" w:customStyle="1" w:styleId="berschrift7Zchn">
    <w:name w:val="Überschrift 7 Zchn"/>
    <w:basedOn w:val="Absatz-Standardschriftart"/>
    <w:link w:val="berschrift7"/>
    <w:uiPriority w:val="9"/>
    <w:semiHidden/>
    <w:rsid w:val="00B00BE7"/>
    <w:rPr>
      <w:rFonts w:eastAsiaTheme="minorEastAsia"/>
      <w:b/>
      <w:smallCaps/>
      <w:color w:val="ED7D31" w:themeColor="accent2"/>
      <w:spacing w:val="10"/>
      <w:sz w:val="20"/>
      <w:szCs w:val="20"/>
      <w:lang w:val="en-US" w:bidi="en-US"/>
    </w:rPr>
  </w:style>
  <w:style w:type="paragraph" w:styleId="Zitat">
    <w:name w:val="Quote"/>
    <w:basedOn w:val="Standard"/>
    <w:next w:val="Standard"/>
    <w:link w:val="ZitatZchn"/>
    <w:uiPriority w:val="29"/>
    <w:qFormat/>
    <w:rsid w:val="00B00BE7"/>
    <w:pPr>
      <w:spacing w:after="200"/>
    </w:pPr>
    <w:rPr>
      <w:i/>
      <w:spacing w:val="2"/>
      <w:sz w:val="20"/>
      <w:szCs w:val="20"/>
      <w:lang w:val="en-US" w:bidi="en-US"/>
    </w:rPr>
  </w:style>
  <w:style w:type="character" w:customStyle="1" w:styleId="ZitatZchn">
    <w:name w:val="Zitat Zchn"/>
    <w:basedOn w:val="Absatz-Standardschriftart"/>
    <w:link w:val="Zitat"/>
    <w:uiPriority w:val="29"/>
    <w:rsid w:val="00B00BE7"/>
    <w:rPr>
      <w:rFonts w:eastAsiaTheme="minorEastAsia"/>
      <w:i/>
      <w:spacing w:val="2"/>
      <w:sz w:val="20"/>
      <w:szCs w:val="20"/>
      <w:lang w:val="en-US" w:bidi="en-US"/>
    </w:rPr>
  </w:style>
  <w:style w:type="paragraph" w:styleId="Untertitel">
    <w:name w:val="Subtitle"/>
    <w:basedOn w:val="Standard"/>
    <w:next w:val="Standard"/>
    <w:link w:val="UntertitelZchn"/>
    <w:uiPriority w:val="11"/>
    <w:qFormat/>
    <w:rsid w:val="00236173"/>
    <w:pPr>
      <w:spacing w:after="720"/>
      <w:jc w:val="right"/>
    </w:pPr>
    <w:rPr>
      <w:rFonts w:ascii="Arial" w:eastAsiaTheme="majorEastAsia" w:hAnsi="Arial" w:cstheme="majorBidi"/>
      <w:color w:val="EB6409"/>
      <w:spacing w:val="2"/>
      <w:sz w:val="36"/>
      <w:szCs w:val="22"/>
      <w:lang w:val="en-US" w:bidi="en-US"/>
    </w:rPr>
  </w:style>
  <w:style w:type="character" w:customStyle="1" w:styleId="UntertitelZchn">
    <w:name w:val="Untertitel Zchn"/>
    <w:basedOn w:val="Absatz-Standardschriftart"/>
    <w:link w:val="Untertitel"/>
    <w:uiPriority w:val="11"/>
    <w:rsid w:val="00236173"/>
    <w:rPr>
      <w:rFonts w:ascii="Arial" w:eastAsiaTheme="majorEastAsia" w:hAnsi="Arial" w:cstheme="majorBidi"/>
      <w:color w:val="EB6409"/>
      <w:spacing w:val="2"/>
      <w:sz w:val="36"/>
      <w:szCs w:val="22"/>
      <w:lang w:val="en-US" w:bidi="en-US"/>
    </w:rPr>
  </w:style>
  <w:style w:type="paragraph" w:styleId="Sprechblasentext">
    <w:name w:val="Balloon Text"/>
    <w:basedOn w:val="Standard"/>
    <w:link w:val="SprechblasentextZchn"/>
    <w:uiPriority w:val="99"/>
    <w:semiHidden/>
    <w:unhideWhenUsed/>
    <w:rsid w:val="006E3F3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E3F38"/>
    <w:rPr>
      <w:rFonts w:ascii="Tahoma" w:eastAsiaTheme="minorEastAsia" w:hAnsi="Tahoma" w:cs="Tahoma"/>
      <w:sz w:val="16"/>
      <w:szCs w:val="16"/>
    </w:rPr>
  </w:style>
  <w:style w:type="paragraph" w:styleId="Titel">
    <w:name w:val="Title"/>
    <w:basedOn w:val="Standard"/>
    <w:next w:val="Standard"/>
    <w:link w:val="TitelZchn"/>
    <w:uiPriority w:val="10"/>
    <w:qFormat/>
    <w:rsid w:val="006C66CF"/>
    <w:pPr>
      <w:pBdr>
        <w:bottom w:val="single" w:sz="12" w:space="4" w:color="950E2F"/>
      </w:pBdr>
      <w:spacing w:after="300"/>
      <w:contextualSpacing/>
    </w:pPr>
    <w:rPr>
      <w:rFonts w:ascii="Calibri" w:eastAsiaTheme="majorEastAsia" w:hAnsi="Calibri" w:cstheme="majorBidi"/>
      <w:spacing w:val="5"/>
      <w:kern w:val="28"/>
      <w:sz w:val="48"/>
      <w:szCs w:val="52"/>
    </w:rPr>
  </w:style>
  <w:style w:type="character" w:customStyle="1" w:styleId="TitelZchn">
    <w:name w:val="Titel Zchn"/>
    <w:basedOn w:val="Absatz-Standardschriftart"/>
    <w:link w:val="Titel"/>
    <w:uiPriority w:val="10"/>
    <w:rsid w:val="006C66CF"/>
    <w:rPr>
      <w:rFonts w:ascii="Calibri" w:eastAsiaTheme="majorEastAsia" w:hAnsi="Calibri" w:cstheme="majorBidi"/>
      <w:color w:val="656363"/>
      <w:spacing w:val="5"/>
      <w:kern w:val="28"/>
      <w:sz w:val="48"/>
      <w:szCs w:val="52"/>
    </w:rPr>
  </w:style>
  <w:style w:type="character" w:customStyle="1" w:styleId="fontstyle01">
    <w:name w:val="fontstyle01"/>
    <w:basedOn w:val="Absatz-Standardschriftart"/>
    <w:rsid w:val="00151016"/>
    <w:rPr>
      <w:rFonts w:ascii="RotisSerifPro-Regular" w:hAnsi="RotisSerifPro-Regular" w:hint="default"/>
      <w:b w:val="0"/>
      <w:bCs w:val="0"/>
      <w:i w:val="0"/>
      <w:iCs w:val="0"/>
      <w:color w:val="77787A"/>
      <w:sz w:val="58"/>
      <w:szCs w:val="58"/>
    </w:rPr>
  </w:style>
  <w:style w:type="character" w:styleId="Kommentarzeichen">
    <w:name w:val="annotation reference"/>
    <w:basedOn w:val="Absatz-Standardschriftart"/>
    <w:uiPriority w:val="99"/>
    <w:semiHidden/>
    <w:unhideWhenUsed/>
    <w:rsid w:val="00826F35"/>
    <w:rPr>
      <w:sz w:val="16"/>
      <w:szCs w:val="16"/>
    </w:rPr>
  </w:style>
  <w:style w:type="paragraph" w:styleId="Kommentartext">
    <w:name w:val="annotation text"/>
    <w:basedOn w:val="Standard"/>
    <w:link w:val="KommentartextZchn"/>
    <w:uiPriority w:val="99"/>
    <w:semiHidden/>
    <w:unhideWhenUsed/>
    <w:rsid w:val="00826F35"/>
    <w:rPr>
      <w:sz w:val="20"/>
      <w:szCs w:val="20"/>
    </w:rPr>
  </w:style>
  <w:style w:type="character" w:customStyle="1" w:styleId="KommentartextZchn">
    <w:name w:val="Kommentartext Zchn"/>
    <w:basedOn w:val="Absatz-Standardschriftart"/>
    <w:link w:val="Kommentartext"/>
    <w:uiPriority w:val="99"/>
    <w:semiHidden/>
    <w:rsid w:val="00826F35"/>
    <w:rPr>
      <w:rFonts w:eastAsiaTheme="minorEastAsia"/>
      <w:color w:val="656363"/>
      <w:sz w:val="20"/>
      <w:szCs w:val="20"/>
    </w:rPr>
  </w:style>
  <w:style w:type="paragraph" w:styleId="Kommentarthema">
    <w:name w:val="annotation subject"/>
    <w:basedOn w:val="Kommentartext"/>
    <w:next w:val="Kommentartext"/>
    <w:link w:val="KommentarthemaZchn"/>
    <w:uiPriority w:val="99"/>
    <w:semiHidden/>
    <w:unhideWhenUsed/>
    <w:rsid w:val="00826F35"/>
    <w:rPr>
      <w:b/>
      <w:bCs/>
    </w:rPr>
  </w:style>
  <w:style w:type="character" w:customStyle="1" w:styleId="KommentarthemaZchn">
    <w:name w:val="Kommentarthema Zchn"/>
    <w:basedOn w:val="KommentartextZchn"/>
    <w:link w:val="Kommentarthema"/>
    <w:uiPriority w:val="99"/>
    <w:semiHidden/>
    <w:rsid w:val="00826F35"/>
    <w:rPr>
      <w:rFonts w:eastAsiaTheme="minorEastAsia"/>
      <w:b/>
      <w:bCs/>
      <w:color w:val="6563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4754">
      <w:bodyDiv w:val="1"/>
      <w:marLeft w:val="0"/>
      <w:marRight w:val="0"/>
      <w:marTop w:val="0"/>
      <w:marBottom w:val="0"/>
      <w:divBdr>
        <w:top w:val="none" w:sz="0" w:space="0" w:color="auto"/>
        <w:left w:val="none" w:sz="0" w:space="0" w:color="auto"/>
        <w:bottom w:val="none" w:sz="0" w:space="0" w:color="auto"/>
        <w:right w:val="none" w:sz="0" w:space="0" w:color="auto"/>
      </w:divBdr>
    </w:div>
    <w:div w:id="173658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16562-D31B-40F9-92D4-E06742E0F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4293</Words>
  <Characters>24000</Characters>
  <Application>Microsoft Office Word</Application>
  <DocSecurity>0</DocSecurity>
  <Lines>1142</Lines>
  <Paragraphs>975</Paragraphs>
  <ScaleCrop>false</ScaleCrop>
  <HeadingPairs>
    <vt:vector size="2" baseType="variant">
      <vt:variant>
        <vt:lpstr>Title</vt:lpstr>
      </vt:variant>
      <vt:variant>
        <vt:i4>1</vt:i4>
      </vt:variant>
    </vt:vector>
  </HeadingPairs>
  <TitlesOfParts>
    <vt:vector size="1" baseType="lpstr">
      <vt:lpstr>S-P-09778</vt:lpstr>
    </vt:vector>
  </TitlesOfParts>
  <Company/>
  <LinksUpToDate>false</LinksUpToDate>
  <CharactersWithSpaces>27318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S-P-09778</dc:title>
  <dc:creator>EuGeos</dc:creator>
  <cp:lastModifiedBy>Hensel, Kati</cp:lastModifiedBy>
  <cp:revision>50</cp:revision>
  <cp:lastPrinted>2023-12-04T15:56:00Z</cp:lastPrinted>
  <dcterms:created xsi:type="dcterms:W3CDTF">2023-12-06T09:03:00Z</dcterms:created>
  <dcterms:modified xsi:type="dcterms:W3CDTF">2024-02-27T13:03:00Z</dcterms:modified>
</cp:coreProperties>
</file>